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24" w:rsidRDefault="00A75524" w:rsidP="00813C69">
      <w:pPr>
        <w:pStyle w:val="NoSpacing"/>
      </w:pPr>
    </w:p>
    <w:p w:rsidR="002B7EA7" w:rsidRDefault="002F5500" w:rsidP="00813C69">
      <w:pPr>
        <w:pStyle w:val="NoSpacing"/>
        <w:rPr>
          <w:rFonts w:cs="Arial"/>
          <w:b/>
          <w:u w:val="single"/>
        </w:rPr>
      </w:pPr>
      <w:r w:rsidRPr="00C57B90">
        <w:rPr>
          <w:b/>
          <w:u w:val="single"/>
        </w:rPr>
        <w:t xml:space="preserve">PORTFOLIO &amp; PRELIM ESTIMATE </w:t>
      </w:r>
      <w:r w:rsidR="00201177" w:rsidRPr="00C57B90">
        <w:rPr>
          <w:b/>
          <w:u w:val="single"/>
        </w:rPr>
        <w:t xml:space="preserve">- </w:t>
      </w:r>
      <w:r w:rsidR="00813C69" w:rsidRPr="00C57B90">
        <w:rPr>
          <w:b/>
          <w:u w:val="single"/>
        </w:rPr>
        <w:t>(National 5</w:t>
      </w:r>
      <w:r w:rsidRPr="00C57B90">
        <w:rPr>
          <w:b/>
          <w:u w:val="single"/>
        </w:rPr>
        <w:t>/Higher</w:t>
      </w:r>
      <w:r w:rsidR="002B7EA7" w:rsidRPr="00C57B90">
        <w:rPr>
          <w:b/>
          <w:u w:val="single"/>
        </w:rPr>
        <w:t>)</w:t>
      </w:r>
      <w:r w:rsidR="0048597E">
        <w:tab/>
      </w:r>
      <w:r w:rsidR="00550D49" w:rsidRPr="0048597E">
        <w:rPr>
          <w:rFonts w:cs="Arial"/>
          <w:b/>
        </w:rPr>
        <w:t>Pupil</w:t>
      </w:r>
      <w:proofErr w:type="gramStart"/>
      <w:r w:rsidR="002B7EA7" w:rsidRPr="0048597E">
        <w:rPr>
          <w:rFonts w:cs="Arial"/>
          <w:b/>
        </w:rPr>
        <w:t>:</w:t>
      </w:r>
      <w:r w:rsidR="0048597E">
        <w:rPr>
          <w:rFonts w:cs="Arial"/>
          <w:b/>
          <w:u w:val="single"/>
        </w:rPr>
        <w:t>_</w:t>
      </w:r>
      <w:proofErr w:type="gramEnd"/>
      <w:r w:rsidR="0048597E">
        <w:rPr>
          <w:rFonts w:cs="Arial"/>
          <w:b/>
          <w:u w:val="single"/>
        </w:rPr>
        <w:t>___________________________</w:t>
      </w:r>
    </w:p>
    <w:p w:rsidR="0048597E" w:rsidRDefault="0048597E" w:rsidP="00813C69">
      <w:pPr>
        <w:pStyle w:val="NoSpacing"/>
        <w:rPr>
          <w:rFonts w:cs="Arial"/>
          <w:b/>
          <w:u w:val="single"/>
        </w:rPr>
      </w:pPr>
    </w:p>
    <w:p w:rsidR="00216AF1" w:rsidRPr="00216AF1" w:rsidRDefault="00216AF1" w:rsidP="00813C69">
      <w:pPr>
        <w:pStyle w:val="NoSpacing"/>
        <w:rPr>
          <w:rFonts w:cs="Arial"/>
        </w:rPr>
      </w:pPr>
    </w:p>
    <w:p w:rsidR="002B7EA7" w:rsidRPr="00216AF1" w:rsidRDefault="002B7EA7" w:rsidP="002F5500">
      <w:pPr>
        <w:pStyle w:val="NoSpacing"/>
        <w:jc w:val="center"/>
        <w:rPr>
          <w:rFonts w:cs="Arial"/>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709"/>
        <w:gridCol w:w="708"/>
        <w:gridCol w:w="709"/>
        <w:gridCol w:w="1984"/>
        <w:gridCol w:w="1276"/>
        <w:gridCol w:w="992"/>
        <w:gridCol w:w="709"/>
        <w:gridCol w:w="709"/>
      </w:tblGrid>
      <w:tr w:rsidR="00762BB5" w:rsidRPr="00216AF1" w:rsidTr="00762BB5">
        <w:trPr>
          <w:trHeight w:val="516"/>
        </w:trPr>
        <w:tc>
          <w:tcPr>
            <w:tcW w:w="1560" w:type="dxa"/>
            <w:shd w:val="clear" w:color="auto" w:fill="FABF8F" w:themeFill="accent6" w:themeFillTint="99"/>
          </w:tcPr>
          <w:p w:rsidR="00762BB5" w:rsidRPr="00216AF1" w:rsidRDefault="00762BB5" w:rsidP="002F5500">
            <w:pPr>
              <w:pStyle w:val="NoSpacing"/>
              <w:jc w:val="center"/>
            </w:pPr>
            <w:r w:rsidRPr="00216AF1">
              <w:t>Elements</w:t>
            </w:r>
          </w:p>
        </w:tc>
        <w:tc>
          <w:tcPr>
            <w:tcW w:w="1418" w:type="dxa"/>
            <w:shd w:val="clear" w:color="auto" w:fill="FABF8F" w:themeFill="accent6" w:themeFillTint="99"/>
          </w:tcPr>
          <w:p w:rsidR="00762BB5" w:rsidRPr="00216AF1" w:rsidRDefault="00762BB5" w:rsidP="002F5500">
            <w:pPr>
              <w:pStyle w:val="NoSpacing"/>
              <w:jc w:val="center"/>
            </w:pPr>
            <w:r w:rsidRPr="00216AF1">
              <w:t>Breakdown</w:t>
            </w:r>
          </w:p>
        </w:tc>
        <w:tc>
          <w:tcPr>
            <w:tcW w:w="709" w:type="dxa"/>
            <w:shd w:val="clear" w:color="auto" w:fill="FABF8F" w:themeFill="accent6" w:themeFillTint="99"/>
          </w:tcPr>
          <w:p w:rsidR="00762BB5" w:rsidRPr="00EF3AF3" w:rsidRDefault="00762BB5" w:rsidP="00EF3AF3">
            <w:pPr>
              <w:pStyle w:val="NoSpacing"/>
              <w:jc w:val="center"/>
              <w:rPr>
                <w:sz w:val="16"/>
                <w:szCs w:val="16"/>
              </w:rPr>
            </w:pPr>
            <w:r w:rsidRPr="00EF3AF3">
              <w:rPr>
                <w:sz w:val="16"/>
                <w:szCs w:val="16"/>
              </w:rPr>
              <w:t>Marks out of</w:t>
            </w:r>
          </w:p>
        </w:tc>
        <w:tc>
          <w:tcPr>
            <w:tcW w:w="708" w:type="dxa"/>
            <w:shd w:val="clear" w:color="auto" w:fill="E36C0A" w:themeFill="accent6" w:themeFillShade="BF"/>
          </w:tcPr>
          <w:p w:rsidR="00762BB5" w:rsidRPr="00762BB5" w:rsidRDefault="00762BB5" w:rsidP="00762BB5">
            <w:pPr>
              <w:pStyle w:val="NoSpacing"/>
              <w:jc w:val="center"/>
              <w:rPr>
                <w:b/>
              </w:rPr>
            </w:pPr>
            <w:r w:rsidRPr="00762BB5">
              <w:rPr>
                <w:b/>
              </w:rPr>
              <w:t>PL</w:t>
            </w:r>
          </w:p>
        </w:tc>
        <w:tc>
          <w:tcPr>
            <w:tcW w:w="709" w:type="dxa"/>
            <w:shd w:val="clear" w:color="auto" w:fill="E36C0A" w:themeFill="accent6" w:themeFillShade="BF"/>
          </w:tcPr>
          <w:p w:rsidR="00762BB5" w:rsidRPr="00762BB5" w:rsidRDefault="00762BB5" w:rsidP="00762BB5">
            <w:pPr>
              <w:pStyle w:val="NoSpacing"/>
              <w:jc w:val="center"/>
              <w:rPr>
                <w:b/>
              </w:rPr>
            </w:pPr>
            <w:r w:rsidRPr="00762BB5">
              <w:rPr>
                <w:b/>
              </w:rPr>
              <w:t>MW</w:t>
            </w:r>
          </w:p>
        </w:tc>
        <w:tc>
          <w:tcPr>
            <w:tcW w:w="1984" w:type="dxa"/>
            <w:shd w:val="clear" w:color="auto" w:fill="FABF8F" w:themeFill="accent6" w:themeFillTint="99"/>
          </w:tcPr>
          <w:p w:rsidR="00762BB5" w:rsidRPr="00E612AE" w:rsidRDefault="00762BB5" w:rsidP="00F828DA">
            <w:pPr>
              <w:jc w:val="center"/>
            </w:pPr>
            <w:r w:rsidRPr="00E612AE">
              <w:t>Elements</w:t>
            </w:r>
          </w:p>
        </w:tc>
        <w:tc>
          <w:tcPr>
            <w:tcW w:w="1276" w:type="dxa"/>
            <w:shd w:val="clear" w:color="auto" w:fill="FABF8F" w:themeFill="accent6" w:themeFillTint="99"/>
          </w:tcPr>
          <w:p w:rsidR="00762BB5" w:rsidRPr="00E612AE" w:rsidRDefault="00762BB5" w:rsidP="00F828DA">
            <w:pPr>
              <w:jc w:val="center"/>
            </w:pPr>
            <w:r w:rsidRPr="00E612AE">
              <w:t>Breakdown</w:t>
            </w:r>
          </w:p>
        </w:tc>
        <w:tc>
          <w:tcPr>
            <w:tcW w:w="992" w:type="dxa"/>
            <w:shd w:val="clear" w:color="auto" w:fill="FABF8F" w:themeFill="accent6" w:themeFillTint="99"/>
          </w:tcPr>
          <w:p w:rsidR="00762BB5" w:rsidRPr="00F828DA" w:rsidRDefault="00762BB5" w:rsidP="00F828DA">
            <w:pPr>
              <w:jc w:val="center"/>
              <w:rPr>
                <w:sz w:val="16"/>
                <w:szCs w:val="16"/>
              </w:rPr>
            </w:pPr>
            <w:r w:rsidRPr="00F828DA">
              <w:rPr>
                <w:sz w:val="16"/>
                <w:szCs w:val="16"/>
              </w:rPr>
              <w:t>Marks out of</w:t>
            </w:r>
          </w:p>
        </w:tc>
        <w:tc>
          <w:tcPr>
            <w:tcW w:w="709" w:type="dxa"/>
            <w:shd w:val="clear" w:color="auto" w:fill="E36C0A" w:themeFill="accent6" w:themeFillShade="BF"/>
          </w:tcPr>
          <w:p w:rsidR="00762BB5" w:rsidRPr="00762BB5" w:rsidRDefault="00762BB5" w:rsidP="002F5500">
            <w:pPr>
              <w:pStyle w:val="NoSpacing"/>
              <w:jc w:val="center"/>
              <w:rPr>
                <w:b/>
              </w:rPr>
            </w:pPr>
            <w:r w:rsidRPr="00762BB5">
              <w:rPr>
                <w:b/>
              </w:rPr>
              <w:t>PL</w:t>
            </w:r>
          </w:p>
        </w:tc>
        <w:tc>
          <w:tcPr>
            <w:tcW w:w="709" w:type="dxa"/>
            <w:shd w:val="clear" w:color="auto" w:fill="E36C0A" w:themeFill="accent6" w:themeFillShade="BF"/>
          </w:tcPr>
          <w:p w:rsidR="00762BB5" w:rsidRPr="00762BB5" w:rsidRDefault="00762BB5" w:rsidP="002F5500">
            <w:pPr>
              <w:pStyle w:val="NoSpacing"/>
              <w:jc w:val="center"/>
              <w:rPr>
                <w:b/>
              </w:rPr>
            </w:pPr>
            <w:r w:rsidRPr="00762BB5">
              <w:rPr>
                <w:b/>
              </w:rPr>
              <w:t>MW</w:t>
            </w:r>
          </w:p>
        </w:tc>
      </w:tr>
      <w:tr w:rsidR="00C57B90" w:rsidRPr="00216AF1" w:rsidTr="00762BB5">
        <w:trPr>
          <w:trHeight w:val="826"/>
        </w:trPr>
        <w:tc>
          <w:tcPr>
            <w:tcW w:w="1560" w:type="dxa"/>
            <w:vMerge w:val="restart"/>
            <w:shd w:val="clear" w:color="auto" w:fill="FBD4B4" w:themeFill="accent6" w:themeFillTint="66"/>
          </w:tcPr>
          <w:p w:rsidR="00C57B90" w:rsidRPr="00813C69" w:rsidRDefault="00C57B90" w:rsidP="002F5500">
            <w:pPr>
              <w:pStyle w:val="NoSpacing"/>
              <w:jc w:val="center"/>
              <w:rPr>
                <w:b/>
              </w:rPr>
            </w:pPr>
          </w:p>
          <w:p w:rsidR="00C57B90" w:rsidRPr="00813C69" w:rsidRDefault="00C57B90" w:rsidP="002F5500">
            <w:pPr>
              <w:pStyle w:val="NoSpacing"/>
              <w:jc w:val="center"/>
              <w:rPr>
                <w:b/>
              </w:rPr>
            </w:pPr>
          </w:p>
          <w:p w:rsidR="00C57B90" w:rsidRPr="00813C69" w:rsidRDefault="00C57B90" w:rsidP="00F828DA">
            <w:pPr>
              <w:pStyle w:val="NoSpacing"/>
              <w:jc w:val="center"/>
              <w:rPr>
                <w:b/>
              </w:rPr>
            </w:pPr>
          </w:p>
          <w:p w:rsidR="00C57B90" w:rsidRDefault="00C57B90" w:rsidP="00F828DA">
            <w:pPr>
              <w:pStyle w:val="NoSpacing"/>
              <w:jc w:val="center"/>
              <w:rPr>
                <w:b/>
              </w:rPr>
            </w:pPr>
            <w:r>
              <w:rPr>
                <w:b/>
              </w:rPr>
              <w:t>Expressive</w:t>
            </w:r>
          </w:p>
          <w:p w:rsidR="00C57B90" w:rsidRDefault="00C57B90" w:rsidP="00F828DA">
            <w:pPr>
              <w:pStyle w:val="NoSpacing"/>
              <w:jc w:val="center"/>
              <w:rPr>
                <w:b/>
              </w:rPr>
            </w:pPr>
            <w:r>
              <w:rPr>
                <w:b/>
              </w:rPr>
              <w:t>Development Page</w:t>
            </w:r>
          </w:p>
          <w:p w:rsidR="00C57B90" w:rsidRPr="00813C69" w:rsidRDefault="00C57B90" w:rsidP="00F828DA">
            <w:pPr>
              <w:pStyle w:val="NoSpacing"/>
              <w:jc w:val="center"/>
              <w:rPr>
                <w:b/>
              </w:rPr>
            </w:pPr>
            <w:r>
              <w:rPr>
                <w:b/>
              </w:rPr>
              <w:t>Max: 36 Marks</w:t>
            </w:r>
          </w:p>
        </w:tc>
        <w:tc>
          <w:tcPr>
            <w:tcW w:w="1418" w:type="dxa"/>
            <w:shd w:val="clear" w:color="auto" w:fill="FBD4B4" w:themeFill="accent6" w:themeFillTint="66"/>
          </w:tcPr>
          <w:p w:rsidR="00C57B90" w:rsidRPr="00EF3AF3" w:rsidRDefault="00C57B90" w:rsidP="002F5500">
            <w:pPr>
              <w:pStyle w:val="NoSpacing"/>
              <w:jc w:val="center"/>
              <w:rPr>
                <w:sz w:val="16"/>
                <w:szCs w:val="16"/>
              </w:rPr>
            </w:pPr>
          </w:p>
          <w:p w:rsidR="00C57B90" w:rsidRPr="00216AF1" w:rsidRDefault="00C57B90" w:rsidP="002F5500">
            <w:pPr>
              <w:pStyle w:val="NoSpacing"/>
              <w:jc w:val="center"/>
            </w:pPr>
            <w:r w:rsidRPr="00EF3AF3">
              <w:rPr>
                <w:sz w:val="16"/>
                <w:szCs w:val="16"/>
              </w:rPr>
              <w:t>Further Development of Expressive Idea</w:t>
            </w:r>
          </w:p>
        </w:tc>
        <w:tc>
          <w:tcPr>
            <w:tcW w:w="709" w:type="dxa"/>
          </w:tcPr>
          <w:p w:rsidR="00C57B90" w:rsidRDefault="00C57B90" w:rsidP="002F5500">
            <w:pPr>
              <w:pStyle w:val="NoSpacing"/>
              <w:jc w:val="center"/>
            </w:pPr>
          </w:p>
          <w:p w:rsidR="00C57B90" w:rsidRPr="00216AF1" w:rsidRDefault="00C57B90" w:rsidP="002F5500">
            <w:pPr>
              <w:pStyle w:val="NoSpacing"/>
              <w:jc w:val="center"/>
            </w:pPr>
            <w:r>
              <w:t>12</w:t>
            </w:r>
          </w:p>
        </w:tc>
        <w:tc>
          <w:tcPr>
            <w:tcW w:w="708" w:type="dxa"/>
          </w:tcPr>
          <w:p w:rsidR="00C57B90" w:rsidRDefault="00C57B90" w:rsidP="002F5500">
            <w:pPr>
              <w:pStyle w:val="NoSpacing"/>
              <w:jc w:val="center"/>
            </w:pPr>
          </w:p>
        </w:tc>
        <w:tc>
          <w:tcPr>
            <w:tcW w:w="709" w:type="dxa"/>
          </w:tcPr>
          <w:p w:rsidR="00C57B90" w:rsidRDefault="00C57B90" w:rsidP="002F5500">
            <w:pPr>
              <w:pStyle w:val="NoSpacing"/>
              <w:jc w:val="center"/>
            </w:pPr>
          </w:p>
        </w:tc>
        <w:tc>
          <w:tcPr>
            <w:tcW w:w="1984" w:type="dxa"/>
            <w:vMerge w:val="restart"/>
          </w:tcPr>
          <w:p w:rsidR="00C57B90" w:rsidRDefault="00C57B90" w:rsidP="002F5500">
            <w:pPr>
              <w:pStyle w:val="NoSpacing"/>
              <w:jc w:val="center"/>
            </w:pPr>
          </w:p>
          <w:p w:rsidR="00C57B90" w:rsidRDefault="00C57B90" w:rsidP="00F828DA">
            <w:pPr>
              <w:pStyle w:val="NoSpacing"/>
            </w:pPr>
          </w:p>
          <w:p w:rsidR="00C57B90" w:rsidRDefault="00C57B90" w:rsidP="00F828DA">
            <w:pPr>
              <w:pStyle w:val="NoSpacing"/>
              <w:jc w:val="center"/>
              <w:rPr>
                <w:b/>
              </w:rPr>
            </w:pPr>
          </w:p>
          <w:p w:rsidR="00C57B90" w:rsidRDefault="00C57B90" w:rsidP="00F828DA">
            <w:pPr>
              <w:pStyle w:val="NoSpacing"/>
              <w:jc w:val="center"/>
              <w:rPr>
                <w:b/>
              </w:rPr>
            </w:pPr>
            <w:r>
              <w:rPr>
                <w:b/>
              </w:rPr>
              <w:t>Design Development Page</w:t>
            </w:r>
          </w:p>
          <w:p w:rsidR="00C57B90" w:rsidRDefault="00C57B90" w:rsidP="00F828DA">
            <w:pPr>
              <w:pStyle w:val="NoSpacing"/>
              <w:jc w:val="center"/>
            </w:pPr>
            <w:r>
              <w:rPr>
                <w:b/>
              </w:rPr>
              <w:t>Max: 36 Marks</w:t>
            </w:r>
          </w:p>
        </w:tc>
        <w:tc>
          <w:tcPr>
            <w:tcW w:w="1276" w:type="dxa"/>
            <w:shd w:val="clear" w:color="auto" w:fill="FBD4B4" w:themeFill="accent6" w:themeFillTint="66"/>
          </w:tcPr>
          <w:p w:rsidR="00C57B90" w:rsidRPr="00EF3AF3" w:rsidRDefault="00C57B90" w:rsidP="00F828DA">
            <w:pPr>
              <w:pStyle w:val="NoSpacing"/>
              <w:jc w:val="center"/>
              <w:rPr>
                <w:sz w:val="16"/>
                <w:szCs w:val="16"/>
              </w:rPr>
            </w:pPr>
          </w:p>
          <w:p w:rsidR="00C57B90" w:rsidRPr="00216AF1" w:rsidRDefault="00C57B90" w:rsidP="00F828DA">
            <w:pPr>
              <w:pStyle w:val="NoSpacing"/>
              <w:jc w:val="center"/>
            </w:pPr>
            <w:r w:rsidRPr="00EF3AF3">
              <w:rPr>
                <w:sz w:val="16"/>
                <w:szCs w:val="16"/>
              </w:rPr>
              <w:t xml:space="preserve">Further Development of </w:t>
            </w:r>
            <w:r>
              <w:rPr>
                <w:sz w:val="16"/>
                <w:szCs w:val="16"/>
              </w:rPr>
              <w:t>Design</w:t>
            </w:r>
            <w:r w:rsidRPr="00EF3AF3">
              <w:rPr>
                <w:sz w:val="16"/>
                <w:szCs w:val="16"/>
              </w:rPr>
              <w:t xml:space="preserve"> Idea</w:t>
            </w:r>
          </w:p>
        </w:tc>
        <w:tc>
          <w:tcPr>
            <w:tcW w:w="992" w:type="dxa"/>
            <w:shd w:val="clear" w:color="auto" w:fill="FBD4B4" w:themeFill="accent6" w:themeFillTint="66"/>
          </w:tcPr>
          <w:p w:rsidR="00C57B90" w:rsidRDefault="00C57B90" w:rsidP="00F828DA">
            <w:pPr>
              <w:pStyle w:val="NoSpacing"/>
              <w:jc w:val="center"/>
            </w:pPr>
          </w:p>
          <w:p w:rsidR="00C57B90" w:rsidRPr="00216AF1" w:rsidRDefault="00C57B90" w:rsidP="00F828DA">
            <w:pPr>
              <w:pStyle w:val="NoSpacing"/>
              <w:jc w:val="center"/>
            </w:pPr>
            <w:r>
              <w:t>12</w:t>
            </w:r>
          </w:p>
        </w:tc>
        <w:tc>
          <w:tcPr>
            <w:tcW w:w="709" w:type="dxa"/>
          </w:tcPr>
          <w:p w:rsidR="00C57B90" w:rsidRDefault="00C57B90" w:rsidP="002F5500">
            <w:pPr>
              <w:pStyle w:val="NoSpacing"/>
              <w:jc w:val="center"/>
            </w:pPr>
          </w:p>
        </w:tc>
        <w:tc>
          <w:tcPr>
            <w:tcW w:w="709" w:type="dxa"/>
          </w:tcPr>
          <w:p w:rsidR="00C57B90" w:rsidRDefault="00C57B90" w:rsidP="002F5500">
            <w:pPr>
              <w:pStyle w:val="NoSpacing"/>
              <w:jc w:val="center"/>
            </w:pPr>
          </w:p>
        </w:tc>
      </w:tr>
      <w:tr w:rsidR="00C57B90" w:rsidRPr="00216AF1" w:rsidTr="00762BB5">
        <w:trPr>
          <w:trHeight w:val="852"/>
        </w:trPr>
        <w:tc>
          <w:tcPr>
            <w:tcW w:w="1560" w:type="dxa"/>
            <w:vMerge/>
            <w:shd w:val="clear" w:color="auto" w:fill="FBD4B4" w:themeFill="accent6" w:themeFillTint="66"/>
          </w:tcPr>
          <w:p w:rsidR="00C57B90" w:rsidRPr="00813C69" w:rsidRDefault="00C57B90" w:rsidP="002F5500">
            <w:pPr>
              <w:pStyle w:val="NoSpacing"/>
              <w:jc w:val="center"/>
              <w:rPr>
                <w:b/>
              </w:rPr>
            </w:pPr>
          </w:p>
        </w:tc>
        <w:tc>
          <w:tcPr>
            <w:tcW w:w="1418" w:type="dxa"/>
            <w:shd w:val="clear" w:color="auto" w:fill="FBD4B4" w:themeFill="accent6" w:themeFillTint="66"/>
          </w:tcPr>
          <w:p w:rsidR="00C57B90" w:rsidRDefault="00C57B90" w:rsidP="002F5500">
            <w:pPr>
              <w:pStyle w:val="NoSpacing"/>
              <w:jc w:val="center"/>
              <w:rPr>
                <w:sz w:val="16"/>
                <w:szCs w:val="16"/>
              </w:rPr>
            </w:pPr>
          </w:p>
          <w:p w:rsidR="00C57B90" w:rsidRPr="00EF3AF3" w:rsidRDefault="00C57B90" w:rsidP="002F5500">
            <w:pPr>
              <w:pStyle w:val="NoSpacing"/>
              <w:jc w:val="center"/>
              <w:rPr>
                <w:sz w:val="16"/>
                <w:szCs w:val="16"/>
              </w:rPr>
            </w:pPr>
            <w:r w:rsidRPr="00EF3AF3">
              <w:rPr>
                <w:sz w:val="16"/>
                <w:szCs w:val="16"/>
              </w:rPr>
              <w:t>Considered response to stimuli</w:t>
            </w:r>
          </w:p>
        </w:tc>
        <w:tc>
          <w:tcPr>
            <w:tcW w:w="709" w:type="dxa"/>
          </w:tcPr>
          <w:p w:rsidR="00C57B90" w:rsidRDefault="00C57B90" w:rsidP="002F5500">
            <w:pPr>
              <w:pStyle w:val="NoSpacing"/>
              <w:jc w:val="center"/>
            </w:pPr>
          </w:p>
          <w:p w:rsidR="00C57B90" w:rsidRDefault="00C57B90" w:rsidP="002F5500">
            <w:pPr>
              <w:pStyle w:val="NoSpacing"/>
              <w:jc w:val="center"/>
            </w:pPr>
          </w:p>
          <w:p w:rsidR="00C57B90" w:rsidRPr="00216AF1" w:rsidRDefault="00C57B90" w:rsidP="002F5500">
            <w:pPr>
              <w:pStyle w:val="NoSpacing"/>
              <w:jc w:val="center"/>
            </w:pPr>
            <w:r>
              <w:t>12</w:t>
            </w:r>
          </w:p>
        </w:tc>
        <w:tc>
          <w:tcPr>
            <w:tcW w:w="708" w:type="dxa"/>
          </w:tcPr>
          <w:p w:rsidR="00C57B90" w:rsidRDefault="00C57B90" w:rsidP="002F5500">
            <w:pPr>
              <w:pStyle w:val="NoSpacing"/>
              <w:jc w:val="center"/>
            </w:pPr>
          </w:p>
        </w:tc>
        <w:tc>
          <w:tcPr>
            <w:tcW w:w="709" w:type="dxa"/>
          </w:tcPr>
          <w:p w:rsidR="00C57B90" w:rsidRDefault="00C57B90" w:rsidP="002F5500">
            <w:pPr>
              <w:pStyle w:val="NoSpacing"/>
              <w:jc w:val="center"/>
            </w:pPr>
          </w:p>
        </w:tc>
        <w:tc>
          <w:tcPr>
            <w:tcW w:w="1984" w:type="dxa"/>
            <w:vMerge/>
          </w:tcPr>
          <w:p w:rsidR="00C57B90" w:rsidRDefault="00C57B90" w:rsidP="002F5500">
            <w:pPr>
              <w:pStyle w:val="NoSpacing"/>
              <w:jc w:val="center"/>
            </w:pPr>
          </w:p>
        </w:tc>
        <w:tc>
          <w:tcPr>
            <w:tcW w:w="1276" w:type="dxa"/>
            <w:shd w:val="clear" w:color="auto" w:fill="FBD4B4" w:themeFill="accent6" w:themeFillTint="66"/>
          </w:tcPr>
          <w:p w:rsidR="00C57B90" w:rsidRDefault="00C57B90" w:rsidP="00F828DA">
            <w:pPr>
              <w:pStyle w:val="NoSpacing"/>
              <w:jc w:val="center"/>
              <w:rPr>
                <w:sz w:val="16"/>
                <w:szCs w:val="16"/>
              </w:rPr>
            </w:pPr>
          </w:p>
          <w:p w:rsidR="00C57B90" w:rsidRPr="00EF3AF3" w:rsidRDefault="00C57B90" w:rsidP="00F828DA">
            <w:pPr>
              <w:pStyle w:val="NoSpacing"/>
              <w:jc w:val="center"/>
              <w:rPr>
                <w:sz w:val="16"/>
                <w:szCs w:val="16"/>
              </w:rPr>
            </w:pPr>
            <w:r>
              <w:rPr>
                <w:sz w:val="16"/>
                <w:szCs w:val="16"/>
              </w:rPr>
              <w:t>Considered response to requirements of brief</w:t>
            </w:r>
          </w:p>
        </w:tc>
        <w:tc>
          <w:tcPr>
            <w:tcW w:w="992" w:type="dxa"/>
            <w:shd w:val="clear" w:color="auto" w:fill="FBD4B4" w:themeFill="accent6" w:themeFillTint="66"/>
          </w:tcPr>
          <w:p w:rsidR="00C57B90" w:rsidRDefault="00C57B90" w:rsidP="00F828DA">
            <w:pPr>
              <w:pStyle w:val="NoSpacing"/>
              <w:jc w:val="center"/>
            </w:pPr>
          </w:p>
          <w:p w:rsidR="00C57B90" w:rsidRDefault="00C57B90" w:rsidP="00F828DA">
            <w:pPr>
              <w:pStyle w:val="NoSpacing"/>
              <w:jc w:val="center"/>
            </w:pPr>
          </w:p>
          <w:p w:rsidR="00C57B90" w:rsidRPr="00216AF1" w:rsidRDefault="00C57B90" w:rsidP="00F828DA">
            <w:pPr>
              <w:pStyle w:val="NoSpacing"/>
              <w:jc w:val="center"/>
            </w:pPr>
            <w:r>
              <w:t>12</w:t>
            </w:r>
          </w:p>
        </w:tc>
        <w:tc>
          <w:tcPr>
            <w:tcW w:w="709" w:type="dxa"/>
          </w:tcPr>
          <w:p w:rsidR="00C57B90" w:rsidRDefault="00C57B90" w:rsidP="002F5500">
            <w:pPr>
              <w:pStyle w:val="NoSpacing"/>
              <w:jc w:val="center"/>
            </w:pPr>
          </w:p>
        </w:tc>
        <w:tc>
          <w:tcPr>
            <w:tcW w:w="709" w:type="dxa"/>
          </w:tcPr>
          <w:p w:rsidR="00C57B90" w:rsidRDefault="00C57B90" w:rsidP="002F5500">
            <w:pPr>
              <w:pStyle w:val="NoSpacing"/>
              <w:jc w:val="center"/>
            </w:pPr>
          </w:p>
        </w:tc>
      </w:tr>
      <w:tr w:rsidR="00C57B90" w:rsidRPr="00216AF1" w:rsidTr="00762BB5">
        <w:trPr>
          <w:trHeight w:val="835"/>
        </w:trPr>
        <w:tc>
          <w:tcPr>
            <w:tcW w:w="1560" w:type="dxa"/>
            <w:vMerge/>
            <w:shd w:val="clear" w:color="auto" w:fill="FBD4B4" w:themeFill="accent6" w:themeFillTint="66"/>
          </w:tcPr>
          <w:p w:rsidR="00C57B90" w:rsidRPr="00813C69" w:rsidRDefault="00C57B90" w:rsidP="002F5500">
            <w:pPr>
              <w:pStyle w:val="NoSpacing"/>
              <w:jc w:val="center"/>
              <w:rPr>
                <w:b/>
              </w:rPr>
            </w:pPr>
          </w:p>
        </w:tc>
        <w:tc>
          <w:tcPr>
            <w:tcW w:w="1418" w:type="dxa"/>
            <w:shd w:val="clear" w:color="auto" w:fill="FBD4B4" w:themeFill="accent6" w:themeFillTint="66"/>
          </w:tcPr>
          <w:p w:rsidR="00C57B90" w:rsidRPr="00EF3AF3" w:rsidRDefault="00C57B90" w:rsidP="002F5500">
            <w:pPr>
              <w:pStyle w:val="NoSpacing"/>
              <w:jc w:val="center"/>
              <w:rPr>
                <w:sz w:val="16"/>
                <w:szCs w:val="16"/>
              </w:rPr>
            </w:pPr>
            <w:r w:rsidRPr="00EF3AF3">
              <w:rPr>
                <w:sz w:val="16"/>
                <w:szCs w:val="16"/>
              </w:rPr>
              <w:t>Applying visual elements effectively to communicate understanding of theme</w:t>
            </w:r>
          </w:p>
        </w:tc>
        <w:tc>
          <w:tcPr>
            <w:tcW w:w="709" w:type="dxa"/>
          </w:tcPr>
          <w:p w:rsidR="00C57B90" w:rsidRDefault="00C57B90" w:rsidP="002F5500">
            <w:pPr>
              <w:pStyle w:val="NoSpacing"/>
              <w:jc w:val="center"/>
            </w:pPr>
          </w:p>
          <w:p w:rsidR="00C57B90" w:rsidRDefault="00C57B90" w:rsidP="002F5500">
            <w:pPr>
              <w:pStyle w:val="NoSpacing"/>
              <w:jc w:val="center"/>
            </w:pPr>
          </w:p>
          <w:p w:rsidR="00C57B90" w:rsidRPr="00216AF1" w:rsidRDefault="00C57B90" w:rsidP="002F5500">
            <w:pPr>
              <w:pStyle w:val="NoSpacing"/>
              <w:jc w:val="center"/>
            </w:pPr>
            <w:r>
              <w:t>12</w:t>
            </w:r>
          </w:p>
        </w:tc>
        <w:tc>
          <w:tcPr>
            <w:tcW w:w="708" w:type="dxa"/>
          </w:tcPr>
          <w:p w:rsidR="00C57B90" w:rsidRDefault="00C57B90" w:rsidP="002F5500">
            <w:pPr>
              <w:pStyle w:val="NoSpacing"/>
              <w:jc w:val="center"/>
            </w:pPr>
          </w:p>
        </w:tc>
        <w:tc>
          <w:tcPr>
            <w:tcW w:w="709" w:type="dxa"/>
          </w:tcPr>
          <w:p w:rsidR="00C57B90" w:rsidRDefault="00C57B90" w:rsidP="002F5500">
            <w:pPr>
              <w:pStyle w:val="NoSpacing"/>
              <w:jc w:val="center"/>
            </w:pPr>
          </w:p>
        </w:tc>
        <w:tc>
          <w:tcPr>
            <w:tcW w:w="1984" w:type="dxa"/>
            <w:vMerge/>
          </w:tcPr>
          <w:p w:rsidR="00C57B90" w:rsidRDefault="00C57B90" w:rsidP="002F5500">
            <w:pPr>
              <w:pStyle w:val="NoSpacing"/>
              <w:jc w:val="center"/>
            </w:pPr>
          </w:p>
        </w:tc>
        <w:tc>
          <w:tcPr>
            <w:tcW w:w="1276" w:type="dxa"/>
            <w:shd w:val="clear" w:color="auto" w:fill="FBD4B4" w:themeFill="accent6" w:themeFillTint="66"/>
          </w:tcPr>
          <w:p w:rsidR="00C57B90" w:rsidRDefault="00C57B90" w:rsidP="00F828DA">
            <w:pPr>
              <w:pStyle w:val="NoSpacing"/>
              <w:jc w:val="center"/>
              <w:rPr>
                <w:sz w:val="16"/>
                <w:szCs w:val="16"/>
              </w:rPr>
            </w:pPr>
          </w:p>
          <w:p w:rsidR="00C57B90" w:rsidRPr="00EF3AF3" w:rsidRDefault="00C57B90" w:rsidP="00F828DA">
            <w:pPr>
              <w:pStyle w:val="NoSpacing"/>
              <w:jc w:val="center"/>
              <w:rPr>
                <w:sz w:val="16"/>
                <w:szCs w:val="16"/>
              </w:rPr>
            </w:pPr>
            <w:r w:rsidRPr="00EF3AF3">
              <w:rPr>
                <w:sz w:val="16"/>
                <w:szCs w:val="16"/>
              </w:rPr>
              <w:t xml:space="preserve">Applying </w:t>
            </w:r>
            <w:r>
              <w:rPr>
                <w:sz w:val="16"/>
                <w:szCs w:val="16"/>
              </w:rPr>
              <w:t xml:space="preserve">design </w:t>
            </w:r>
            <w:r w:rsidRPr="00EF3AF3">
              <w:rPr>
                <w:sz w:val="16"/>
                <w:szCs w:val="16"/>
              </w:rPr>
              <w:t xml:space="preserve">elements effectively </w:t>
            </w:r>
            <w:r>
              <w:rPr>
                <w:sz w:val="16"/>
                <w:szCs w:val="16"/>
              </w:rPr>
              <w:t>in response to brief</w:t>
            </w:r>
          </w:p>
        </w:tc>
        <w:tc>
          <w:tcPr>
            <w:tcW w:w="992" w:type="dxa"/>
            <w:shd w:val="clear" w:color="auto" w:fill="FBD4B4" w:themeFill="accent6" w:themeFillTint="66"/>
          </w:tcPr>
          <w:p w:rsidR="00C57B90" w:rsidRDefault="00C57B90" w:rsidP="00F828DA">
            <w:pPr>
              <w:pStyle w:val="NoSpacing"/>
              <w:jc w:val="center"/>
            </w:pPr>
          </w:p>
          <w:p w:rsidR="00C57B90" w:rsidRDefault="00C57B90" w:rsidP="00F828DA">
            <w:pPr>
              <w:pStyle w:val="NoSpacing"/>
              <w:jc w:val="center"/>
            </w:pPr>
          </w:p>
          <w:p w:rsidR="00C57B90" w:rsidRPr="00216AF1" w:rsidRDefault="00C57B90" w:rsidP="00F828DA">
            <w:pPr>
              <w:pStyle w:val="NoSpacing"/>
              <w:jc w:val="center"/>
            </w:pPr>
            <w:r>
              <w:t>12</w:t>
            </w:r>
          </w:p>
        </w:tc>
        <w:tc>
          <w:tcPr>
            <w:tcW w:w="709" w:type="dxa"/>
          </w:tcPr>
          <w:p w:rsidR="00C57B90" w:rsidRDefault="00C57B90" w:rsidP="002F5500">
            <w:pPr>
              <w:pStyle w:val="NoSpacing"/>
              <w:jc w:val="center"/>
            </w:pPr>
          </w:p>
        </w:tc>
        <w:tc>
          <w:tcPr>
            <w:tcW w:w="709" w:type="dxa"/>
          </w:tcPr>
          <w:p w:rsidR="00C57B90" w:rsidRDefault="00C57B90" w:rsidP="002F5500">
            <w:pPr>
              <w:pStyle w:val="NoSpacing"/>
              <w:jc w:val="center"/>
            </w:pPr>
          </w:p>
        </w:tc>
      </w:tr>
      <w:tr w:rsidR="00C57B90" w:rsidRPr="00216AF1" w:rsidTr="00762BB5">
        <w:trPr>
          <w:trHeight w:val="850"/>
        </w:trPr>
        <w:tc>
          <w:tcPr>
            <w:tcW w:w="1560" w:type="dxa"/>
            <w:vMerge w:val="restart"/>
            <w:shd w:val="clear" w:color="auto" w:fill="FBD4B4" w:themeFill="accent6" w:themeFillTint="66"/>
          </w:tcPr>
          <w:p w:rsidR="00C57B90" w:rsidRPr="00813C69" w:rsidRDefault="00C57B90" w:rsidP="002F5500">
            <w:pPr>
              <w:pStyle w:val="NoSpacing"/>
              <w:jc w:val="center"/>
              <w:rPr>
                <w:b/>
              </w:rPr>
            </w:pPr>
          </w:p>
          <w:p w:rsidR="00C57B90" w:rsidRPr="00813C69" w:rsidRDefault="00C57B90" w:rsidP="002F5500">
            <w:pPr>
              <w:pStyle w:val="NoSpacing"/>
              <w:jc w:val="center"/>
              <w:rPr>
                <w:b/>
              </w:rPr>
            </w:pPr>
          </w:p>
          <w:p w:rsidR="00C57B90" w:rsidRPr="00813C69" w:rsidRDefault="00C57B90" w:rsidP="002F5500">
            <w:pPr>
              <w:pStyle w:val="NoSpacing"/>
              <w:jc w:val="center"/>
              <w:rPr>
                <w:b/>
              </w:rPr>
            </w:pPr>
          </w:p>
          <w:p w:rsidR="00C57B90" w:rsidRDefault="00C57B90" w:rsidP="002F5500">
            <w:pPr>
              <w:pStyle w:val="NoSpacing"/>
              <w:jc w:val="center"/>
              <w:rPr>
                <w:b/>
              </w:rPr>
            </w:pPr>
            <w:r>
              <w:rPr>
                <w:b/>
              </w:rPr>
              <w:t>Solution</w:t>
            </w:r>
          </w:p>
          <w:p w:rsidR="00C57B90" w:rsidRPr="00813C69" w:rsidRDefault="00C57B90" w:rsidP="008F7AA0">
            <w:pPr>
              <w:pStyle w:val="NoSpacing"/>
              <w:jc w:val="center"/>
              <w:rPr>
                <w:b/>
              </w:rPr>
            </w:pPr>
            <w:r>
              <w:rPr>
                <w:b/>
              </w:rPr>
              <w:t>Max: 36 Marks</w:t>
            </w:r>
          </w:p>
        </w:tc>
        <w:tc>
          <w:tcPr>
            <w:tcW w:w="1418" w:type="dxa"/>
            <w:shd w:val="clear" w:color="auto" w:fill="FBD4B4" w:themeFill="accent6" w:themeFillTint="66"/>
          </w:tcPr>
          <w:p w:rsidR="00C57B90" w:rsidRPr="00EF3AF3" w:rsidRDefault="00C57B90" w:rsidP="002F5500">
            <w:pPr>
              <w:pStyle w:val="NoSpacing"/>
              <w:jc w:val="center"/>
              <w:rPr>
                <w:sz w:val="16"/>
                <w:szCs w:val="16"/>
              </w:rPr>
            </w:pPr>
            <w:r w:rsidRPr="00EF3AF3">
              <w:rPr>
                <w:sz w:val="16"/>
                <w:szCs w:val="16"/>
              </w:rPr>
              <w:t>Continuity with original idea &amp; creative response to stimuli</w:t>
            </w:r>
          </w:p>
        </w:tc>
        <w:tc>
          <w:tcPr>
            <w:tcW w:w="709" w:type="dxa"/>
          </w:tcPr>
          <w:p w:rsidR="00C57B90" w:rsidRDefault="00C57B90" w:rsidP="002F5500">
            <w:pPr>
              <w:pStyle w:val="NoSpacing"/>
              <w:jc w:val="center"/>
            </w:pPr>
          </w:p>
          <w:p w:rsidR="00C57B90" w:rsidRPr="00216AF1" w:rsidRDefault="00C57B90" w:rsidP="002F5500">
            <w:pPr>
              <w:pStyle w:val="NoSpacing"/>
              <w:jc w:val="center"/>
            </w:pPr>
            <w:r>
              <w:t>12</w:t>
            </w:r>
          </w:p>
        </w:tc>
        <w:tc>
          <w:tcPr>
            <w:tcW w:w="708" w:type="dxa"/>
          </w:tcPr>
          <w:p w:rsidR="00C57B90" w:rsidRDefault="00C57B90" w:rsidP="002F5500">
            <w:pPr>
              <w:pStyle w:val="NoSpacing"/>
              <w:jc w:val="center"/>
            </w:pPr>
          </w:p>
        </w:tc>
        <w:tc>
          <w:tcPr>
            <w:tcW w:w="709" w:type="dxa"/>
          </w:tcPr>
          <w:p w:rsidR="00C57B90" w:rsidRDefault="00C57B90" w:rsidP="002F5500">
            <w:pPr>
              <w:pStyle w:val="NoSpacing"/>
              <w:jc w:val="center"/>
            </w:pPr>
          </w:p>
        </w:tc>
        <w:tc>
          <w:tcPr>
            <w:tcW w:w="1984" w:type="dxa"/>
            <w:vMerge w:val="restart"/>
          </w:tcPr>
          <w:p w:rsidR="00C57B90" w:rsidRDefault="00C57B90" w:rsidP="002F5500">
            <w:pPr>
              <w:pStyle w:val="NoSpacing"/>
              <w:jc w:val="center"/>
            </w:pPr>
          </w:p>
          <w:p w:rsidR="00C57B90" w:rsidRDefault="00C57B90" w:rsidP="002F5500">
            <w:pPr>
              <w:pStyle w:val="NoSpacing"/>
              <w:jc w:val="center"/>
            </w:pPr>
          </w:p>
          <w:p w:rsidR="00C57B90" w:rsidRPr="00813C69" w:rsidRDefault="00C57B90" w:rsidP="00F828DA">
            <w:pPr>
              <w:pStyle w:val="NoSpacing"/>
              <w:jc w:val="center"/>
              <w:rPr>
                <w:b/>
              </w:rPr>
            </w:pPr>
          </w:p>
          <w:p w:rsidR="00C57B90" w:rsidRDefault="00C57B90" w:rsidP="00F828DA">
            <w:pPr>
              <w:pStyle w:val="NoSpacing"/>
              <w:jc w:val="center"/>
              <w:rPr>
                <w:b/>
              </w:rPr>
            </w:pPr>
            <w:r>
              <w:rPr>
                <w:b/>
              </w:rPr>
              <w:t>Solution</w:t>
            </w:r>
          </w:p>
          <w:p w:rsidR="00C57B90" w:rsidRDefault="00C57B90" w:rsidP="008F7AA0">
            <w:pPr>
              <w:pStyle w:val="NoSpacing"/>
              <w:jc w:val="center"/>
            </w:pPr>
            <w:r>
              <w:rPr>
                <w:b/>
              </w:rPr>
              <w:t>Max: 36 Marks</w:t>
            </w:r>
          </w:p>
        </w:tc>
        <w:tc>
          <w:tcPr>
            <w:tcW w:w="1276" w:type="dxa"/>
            <w:shd w:val="clear" w:color="auto" w:fill="FBD4B4" w:themeFill="accent6" w:themeFillTint="66"/>
          </w:tcPr>
          <w:p w:rsidR="00C57B90" w:rsidRPr="00EF3AF3" w:rsidRDefault="00C57B90" w:rsidP="00F828DA">
            <w:pPr>
              <w:pStyle w:val="NoSpacing"/>
              <w:jc w:val="center"/>
              <w:rPr>
                <w:sz w:val="16"/>
                <w:szCs w:val="16"/>
              </w:rPr>
            </w:pPr>
            <w:r w:rsidRPr="00EF3AF3">
              <w:rPr>
                <w:sz w:val="16"/>
                <w:szCs w:val="16"/>
              </w:rPr>
              <w:t xml:space="preserve">Continuity with original idea &amp; creative response to </w:t>
            </w:r>
            <w:r>
              <w:rPr>
                <w:sz w:val="16"/>
                <w:szCs w:val="16"/>
              </w:rPr>
              <w:t>brief</w:t>
            </w:r>
          </w:p>
        </w:tc>
        <w:tc>
          <w:tcPr>
            <w:tcW w:w="992" w:type="dxa"/>
            <w:shd w:val="clear" w:color="auto" w:fill="FBD4B4" w:themeFill="accent6" w:themeFillTint="66"/>
          </w:tcPr>
          <w:p w:rsidR="00C57B90" w:rsidRDefault="00C57B90" w:rsidP="00F828DA">
            <w:pPr>
              <w:pStyle w:val="NoSpacing"/>
              <w:jc w:val="center"/>
            </w:pPr>
          </w:p>
          <w:p w:rsidR="00C57B90" w:rsidRPr="00216AF1" w:rsidRDefault="00C57B90" w:rsidP="00F828DA">
            <w:pPr>
              <w:pStyle w:val="NoSpacing"/>
              <w:jc w:val="center"/>
            </w:pPr>
            <w:r>
              <w:t>12</w:t>
            </w:r>
          </w:p>
        </w:tc>
        <w:tc>
          <w:tcPr>
            <w:tcW w:w="709" w:type="dxa"/>
          </w:tcPr>
          <w:p w:rsidR="00C57B90" w:rsidRDefault="00C57B90" w:rsidP="002F5500">
            <w:pPr>
              <w:pStyle w:val="NoSpacing"/>
              <w:jc w:val="center"/>
            </w:pPr>
          </w:p>
        </w:tc>
        <w:tc>
          <w:tcPr>
            <w:tcW w:w="709" w:type="dxa"/>
          </w:tcPr>
          <w:p w:rsidR="00C57B90" w:rsidRDefault="00C57B90" w:rsidP="002F5500">
            <w:pPr>
              <w:pStyle w:val="NoSpacing"/>
              <w:jc w:val="center"/>
            </w:pPr>
          </w:p>
        </w:tc>
      </w:tr>
      <w:tr w:rsidR="00C57B90" w:rsidRPr="00216AF1" w:rsidTr="00762BB5">
        <w:trPr>
          <w:trHeight w:val="843"/>
        </w:trPr>
        <w:tc>
          <w:tcPr>
            <w:tcW w:w="1560" w:type="dxa"/>
            <w:vMerge/>
            <w:shd w:val="clear" w:color="auto" w:fill="FBD4B4" w:themeFill="accent6" w:themeFillTint="66"/>
          </w:tcPr>
          <w:p w:rsidR="00C57B90" w:rsidRPr="00813C69" w:rsidRDefault="00C57B90" w:rsidP="002F5500">
            <w:pPr>
              <w:pStyle w:val="NoSpacing"/>
              <w:jc w:val="center"/>
              <w:rPr>
                <w:b/>
              </w:rPr>
            </w:pPr>
          </w:p>
        </w:tc>
        <w:tc>
          <w:tcPr>
            <w:tcW w:w="1418" w:type="dxa"/>
            <w:shd w:val="clear" w:color="auto" w:fill="FBD4B4" w:themeFill="accent6" w:themeFillTint="66"/>
          </w:tcPr>
          <w:p w:rsidR="00C57B90" w:rsidRPr="00EF3AF3" w:rsidRDefault="00C57B90" w:rsidP="002F5500">
            <w:pPr>
              <w:pStyle w:val="NoSpacing"/>
              <w:jc w:val="center"/>
              <w:rPr>
                <w:sz w:val="16"/>
                <w:szCs w:val="16"/>
              </w:rPr>
            </w:pPr>
          </w:p>
          <w:p w:rsidR="00C57B90" w:rsidRPr="00EF3AF3" w:rsidRDefault="00C57B90" w:rsidP="002F5500">
            <w:pPr>
              <w:pStyle w:val="NoSpacing"/>
              <w:jc w:val="center"/>
              <w:rPr>
                <w:sz w:val="16"/>
                <w:szCs w:val="16"/>
              </w:rPr>
            </w:pPr>
            <w:r>
              <w:rPr>
                <w:sz w:val="16"/>
                <w:szCs w:val="16"/>
              </w:rPr>
              <w:t>Effective refinement &amp; realisation of solution</w:t>
            </w:r>
          </w:p>
        </w:tc>
        <w:tc>
          <w:tcPr>
            <w:tcW w:w="709" w:type="dxa"/>
          </w:tcPr>
          <w:p w:rsidR="00C57B90" w:rsidRDefault="00C57B90" w:rsidP="002F5500">
            <w:pPr>
              <w:pStyle w:val="NoSpacing"/>
              <w:jc w:val="center"/>
            </w:pPr>
          </w:p>
          <w:p w:rsidR="00C57B90" w:rsidRPr="00216AF1" w:rsidRDefault="00C57B90" w:rsidP="002F5500">
            <w:pPr>
              <w:pStyle w:val="NoSpacing"/>
              <w:jc w:val="center"/>
            </w:pPr>
            <w:r>
              <w:t>24</w:t>
            </w:r>
          </w:p>
        </w:tc>
        <w:tc>
          <w:tcPr>
            <w:tcW w:w="708" w:type="dxa"/>
          </w:tcPr>
          <w:p w:rsidR="00C57B90" w:rsidRDefault="00C57B90" w:rsidP="002F5500">
            <w:pPr>
              <w:pStyle w:val="NoSpacing"/>
              <w:jc w:val="center"/>
            </w:pPr>
          </w:p>
        </w:tc>
        <w:tc>
          <w:tcPr>
            <w:tcW w:w="709" w:type="dxa"/>
          </w:tcPr>
          <w:p w:rsidR="00C57B90" w:rsidRDefault="00C57B90" w:rsidP="002F5500">
            <w:pPr>
              <w:pStyle w:val="NoSpacing"/>
              <w:jc w:val="center"/>
            </w:pPr>
          </w:p>
        </w:tc>
        <w:tc>
          <w:tcPr>
            <w:tcW w:w="1984" w:type="dxa"/>
            <w:vMerge/>
          </w:tcPr>
          <w:p w:rsidR="00C57B90" w:rsidRDefault="00C57B90" w:rsidP="002F5500">
            <w:pPr>
              <w:pStyle w:val="NoSpacing"/>
              <w:jc w:val="center"/>
            </w:pPr>
          </w:p>
        </w:tc>
        <w:tc>
          <w:tcPr>
            <w:tcW w:w="1276" w:type="dxa"/>
            <w:shd w:val="clear" w:color="auto" w:fill="FBD4B4" w:themeFill="accent6" w:themeFillTint="66"/>
          </w:tcPr>
          <w:p w:rsidR="00C57B90" w:rsidRPr="00EF3AF3" w:rsidRDefault="00C57B90" w:rsidP="00F828DA">
            <w:pPr>
              <w:pStyle w:val="NoSpacing"/>
              <w:jc w:val="center"/>
              <w:rPr>
                <w:sz w:val="16"/>
                <w:szCs w:val="16"/>
              </w:rPr>
            </w:pPr>
          </w:p>
          <w:p w:rsidR="00C57B90" w:rsidRPr="00EF3AF3" w:rsidRDefault="00C57B90" w:rsidP="00F828DA">
            <w:pPr>
              <w:pStyle w:val="NoSpacing"/>
              <w:jc w:val="center"/>
              <w:rPr>
                <w:sz w:val="16"/>
                <w:szCs w:val="16"/>
              </w:rPr>
            </w:pPr>
            <w:r>
              <w:rPr>
                <w:sz w:val="16"/>
                <w:szCs w:val="16"/>
              </w:rPr>
              <w:t>Effective refinement &amp; realisation of solution</w:t>
            </w:r>
          </w:p>
        </w:tc>
        <w:tc>
          <w:tcPr>
            <w:tcW w:w="992" w:type="dxa"/>
            <w:shd w:val="clear" w:color="auto" w:fill="FBD4B4" w:themeFill="accent6" w:themeFillTint="66"/>
          </w:tcPr>
          <w:p w:rsidR="00C57B90" w:rsidRDefault="00C57B90" w:rsidP="00F828DA">
            <w:pPr>
              <w:pStyle w:val="NoSpacing"/>
              <w:jc w:val="center"/>
            </w:pPr>
          </w:p>
          <w:p w:rsidR="00C57B90" w:rsidRPr="00216AF1" w:rsidRDefault="00C57B90" w:rsidP="00F828DA">
            <w:pPr>
              <w:pStyle w:val="NoSpacing"/>
              <w:jc w:val="center"/>
            </w:pPr>
            <w:r>
              <w:t>24</w:t>
            </w:r>
          </w:p>
        </w:tc>
        <w:tc>
          <w:tcPr>
            <w:tcW w:w="709" w:type="dxa"/>
          </w:tcPr>
          <w:p w:rsidR="00C57B90" w:rsidRDefault="00C57B90" w:rsidP="002F5500">
            <w:pPr>
              <w:pStyle w:val="NoSpacing"/>
              <w:jc w:val="center"/>
            </w:pPr>
          </w:p>
        </w:tc>
        <w:tc>
          <w:tcPr>
            <w:tcW w:w="709" w:type="dxa"/>
          </w:tcPr>
          <w:p w:rsidR="00C57B90" w:rsidRDefault="00C57B90" w:rsidP="002F5500">
            <w:pPr>
              <w:pStyle w:val="NoSpacing"/>
              <w:jc w:val="center"/>
            </w:pPr>
          </w:p>
        </w:tc>
      </w:tr>
      <w:tr w:rsidR="00C57B90" w:rsidRPr="00216AF1" w:rsidTr="00762BB5">
        <w:trPr>
          <w:trHeight w:val="988"/>
        </w:trPr>
        <w:tc>
          <w:tcPr>
            <w:tcW w:w="1560" w:type="dxa"/>
            <w:vMerge w:val="restart"/>
            <w:shd w:val="clear" w:color="auto" w:fill="FBD4B4" w:themeFill="accent6" w:themeFillTint="66"/>
          </w:tcPr>
          <w:p w:rsidR="00C57B90" w:rsidRPr="00813C69" w:rsidRDefault="00C57B90" w:rsidP="00EF3AF3">
            <w:pPr>
              <w:pStyle w:val="NoSpacing"/>
              <w:jc w:val="center"/>
              <w:rPr>
                <w:b/>
              </w:rPr>
            </w:pPr>
          </w:p>
          <w:p w:rsidR="00C57B90" w:rsidRDefault="00C57B90" w:rsidP="00EF3AF3">
            <w:pPr>
              <w:pStyle w:val="NoSpacing"/>
              <w:jc w:val="center"/>
              <w:rPr>
                <w:b/>
              </w:rPr>
            </w:pPr>
          </w:p>
          <w:p w:rsidR="00C57B90" w:rsidRDefault="00C57B90" w:rsidP="00EF3AF3">
            <w:pPr>
              <w:pStyle w:val="NoSpacing"/>
              <w:jc w:val="center"/>
              <w:rPr>
                <w:b/>
              </w:rPr>
            </w:pPr>
          </w:p>
          <w:p w:rsidR="00C57B90" w:rsidRDefault="00C57B90" w:rsidP="00EF3AF3">
            <w:pPr>
              <w:pStyle w:val="NoSpacing"/>
              <w:jc w:val="center"/>
              <w:rPr>
                <w:b/>
              </w:rPr>
            </w:pPr>
          </w:p>
          <w:p w:rsidR="00C57B90" w:rsidRPr="00813C69" w:rsidRDefault="00C57B90" w:rsidP="00EF3AF3">
            <w:pPr>
              <w:pStyle w:val="NoSpacing"/>
              <w:jc w:val="center"/>
              <w:rPr>
                <w:b/>
              </w:rPr>
            </w:pPr>
            <w:r>
              <w:rPr>
                <w:b/>
              </w:rPr>
              <w:t>Evaluation</w:t>
            </w:r>
          </w:p>
        </w:tc>
        <w:tc>
          <w:tcPr>
            <w:tcW w:w="1418" w:type="dxa"/>
            <w:shd w:val="clear" w:color="auto" w:fill="FBD4B4" w:themeFill="accent6" w:themeFillTint="66"/>
          </w:tcPr>
          <w:p w:rsidR="00C57B90" w:rsidRPr="00A75524" w:rsidRDefault="00C57B90" w:rsidP="00EF3AF3">
            <w:pPr>
              <w:pStyle w:val="NoSpacing"/>
              <w:jc w:val="center"/>
              <w:rPr>
                <w:sz w:val="16"/>
                <w:szCs w:val="16"/>
              </w:rPr>
            </w:pPr>
            <w:r w:rsidRPr="00A75524">
              <w:rPr>
                <w:sz w:val="16"/>
                <w:szCs w:val="16"/>
              </w:rPr>
              <w:t xml:space="preserve">Describing and explaining choices </w:t>
            </w:r>
            <w:proofErr w:type="spellStart"/>
            <w:r>
              <w:rPr>
                <w:sz w:val="16"/>
                <w:szCs w:val="16"/>
              </w:rPr>
              <w:t>of</w:t>
            </w:r>
            <w:r w:rsidRPr="00A75524">
              <w:rPr>
                <w:sz w:val="16"/>
                <w:szCs w:val="16"/>
              </w:rPr>
              <w:t>materials</w:t>
            </w:r>
            <w:proofErr w:type="spellEnd"/>
            <w:r w:rsidRPr="00A75524">
              <w:rPr>
                <w:sz w:val="16"/>
                <w:szCs w:val="16"/>
              </w:rPr>
              <w:t xml:space="preserve"> &amp; visual elements</w:t>
            </w:r>
          </w:p>
        </w:tc>
        <w:tc>
          <w:tcPr>
            <w:tcW w:w="709" w:type="dxa"/>
          </w:tcPr>
          <w:p w:rsidR="00C57B90" w:rsidRPr="00F828DA" w:rsidRDefault="00C57B90" w:rsidP="00EF3AF3">
            <w:pPr>
              <w:pStyle w:val="NoSpacing"/>
              <w:jc w:val="center"/>
            </w:pPr>
          </w:p>
          <w:p w:rsidR="00C57B90" w:rsidRPr="00F828DA" w:rsidRDefault="00C57B90" w:rsidP="00EF3AF3">
            <w:pPr>
              <w:pStyle w:val="NoSpacing"/>
              <w:jc w:val="center"/>
            </w:pPr>
            <w:r>
              <w:t>4</w:t>
            </w:r>
          </w:p>
          <w:p w:rsidR="00C57B90" w:rsidRPr="00F828DA" w:rsidRDefault="00C57B90" w:rsidP="00EF3AF3">
            <w:pPr>
              <w:pStyle w:val="NoSpacing"/>
              <w:jc w:val="center"/>
            </w:pPr>
          </w:p>
        </w:tc>
        <w:tc>
          <w:tcPr>
            <w:tcW w:w="708" w:type="dxa"/>
          </w:tcPr>
          <w:p w:rsidR="00C57B90" w:rsidRDefault="00C57B90" w:rsidP="00EF3AF3">
            <w:pPr>
              <w:pStyle w:val="NoSpacing"/>
              <w:jc w:val="center"/>
            </w:pPr>
          </w:p>
        </w:tc>
        <w:tc>
          <w:tcPr>
            <w:tcW w:w="709" w:type="dxa"/>
          </w:tcPr>
          <w:p w:rsidR="00C57B90" w:rsidRDefault="00C57B90" w:rsidP="00EF3AF3">
            <w:pPr>
              <w:pStyle w:val="NoSpacing"/>
              <w:jc w:val="center"/>
            </w:pPr>
          </w:p>
        </w:tc>
        <w:tc>
          <w:tcPr>
            <w:tcW w:w="1984" w:type="dxa"/>
            <w:vMerge w:val="restart"/>
          </w:tcPr>
          <w:p w:rsidR="00C57B90" w:rsidRDefault="00C57B90" w:rsidP="00EF3AF3">
            <w:pPr>
              <w:pStyle w:val="NoSpacing"/>
              <w:jc w:val="center"/>
            </w:pPr>
          </w:p>
          <w:p w:rsidR="00C57B90" w:rsidRDefault="00C57B90" w:rsidP="00EF3AF3">
            <w:pPr>
              <w:pStyle w:val="NoSpacing"/>
              <w:jc w:val="center"/>
            </w:pPr>
          </w:p>
          <w:p w:rsidR="00C57B90" w:rsidRDefault="00C57B90" w:rsidP="00EF3AF3">
            <w:pPr>
              <w:pStyle w:val="NoSpacing"/>
              <w:jc w:val="center"/>
            </w:pPr>
          </w:p>
          <w:p w:rsidR="00C57B90" w:rsidRDefault="00C57B90" w:rsidP="00EF3AF3">
            <w:pPr>
              <w:pStyle w:val="NoSpacing"/>
              <w:jc w:val="center"/>
            </w:pPr>
            <w:r>
              <w:rPr>
                <w:b/>
              </w:rPr>
              <w:t>Evaluation</w:t>
            </w:r>
          </w:p>
        </w:tc>
        <w:tc>
          <w:tcPr>
            <w:tcW w:w="1276" w:type="dxa"/>
            <w:shd w:val="clear" w:color="auto" w:fill="FBD4B4" w:themeFill="accent6" w:themeFillTint="66"/>
          </w:tcPr>
          <w:p w:rsidR="00C57B90" w:rsidRDefault="00C57B90" w:rsidP="00F828DA">
            <w:pPr>
              <w:pStyle w:val="NoSpacing"/>
              <w:jc w:val="center"/>
              <w:rPr>
                <w:sz w:val="16"/>
                <w:szCs w:val="16"/>
              </w:rPr>
            </w:pPr>
          </w:p>
          <w:p w:rsidR="00C57B90" w:rsidRPr="00F828DA" w:rsidRDefault="00C57B90" w:rsidP="00F828DA">
            <w:pPr>
              <w:pStyle w:val="NoSpacing"/>
              <w:jc w:val="center"/>
              <w:rPr>
                <w:sz w:val="16"/>
                <w:szCs w:val="16"/>
              </w:rPr>
            </w:pPr>
            <w:r w:rsidRPr="00F828DA">
              <w:rPr>
                <w:sz w:val="16"/>
                <w:szCs w:val="16"/>
              </w:rPr>
              <w:t>Describing and explaining choices with reference to brief</w:t>
            </w:r>
          </w:p>
        </w:tc>
        <w:tc>
          <w:tcPr>
            <w:tcW w:w="992" w:type="dxa"/>
            <w:shd w:val="clear" w:color="auto" w:fill="FBD4B4" w:themeFill="accent6" w:themeFillTint="66"/>
          </w:tcPr>
          <w:p w:rsidR="00C57B90" w:rsidRPr="00F828DA" w:rsidRDefault="00C57B90" w:rsidP="00F828DA">
            <w:pPr>
              <w:pStyle w:val="NoSpacing"/>
              <w:jc w:val="center"/>
            </w:pPr>
          </w:p>
          <w:p w:rsidR="00C57B90" w:rsidRPr="00F828DA" w:rsidRDefault="00C57B90" w:rsidP="00F828DA">
            <w:pPr>
              <w:pStyle w:val="NoSpacing"/>
              <w:jc w:val="center"/>
            </w:pPr>
            <w:r>
              <w:t>4</w:t>
            </w:r>
          </w:p>
          <w:p w:rsidR="00C57B90" w:rsidRPr="00F828DA" w:rsidRDefault="00C57B90" w:rsidP="00F828DA">
            <w:pPr>
              <w:pStyle w:val="NoSpacing"/>
              <w:jc w:val="center"/>
            </w:pPr>
          </w:p>
        </w:tc>
        <w:tc>
          <w:tcPr>
            <w:tcW w:w="709" w:type="dxa"/>
          </w:tcPr>
          <w:p w:rsidR="00C57B90" w:rsidRDefault="00C57B90" w:rsidP="00EF3AF3">
            <w:pPr>
              <w:pStyle w:val="NoSpacing"/>
              <w:jc w:val="center"/>
            </w:pPr>
          </w:p>
        </w:tc>
        <w:tc>
          <w:tcPr>
            <w:tcW w:w="709" w:type="dxa"/>
          </w:tcPr>
          <w:p w:rsidR="00C57B90" w:rsidRDefault="00C57B90" w:rsidP="00EF3AF3">
            <w:pPr>
              <w:pStyle w:val="NoSpacing"/>
              <w:jc w:val="center"/>
            </w:pPr>
          </w:p>
        </w:tc>
      </w:tr>
      <w:tr w:rsidR="00C57B90" w:rsidRPr="00216AF1" w:rsidTr="00762BB5">
        <w:trPr>
          <w:trHeight w:val="988"/>
        </w:trPr>
        <w:tc>
          <w:tcPr>
            <w:tcW w:w="1560" w:type="dxa"/>
            <w:vMerge/>
            <w:shd w:val="clear" w:color="auto" w:fill="FBD4B4" w:themeFill="accent6" w:themeFillTint="66"/>
          </w:tcPr>
          <w:p w:rsidR="00C57B90" w:rsidRPr="00813C69" w:rsidRDefault="00C57B90" w:rsidP="00EF3AF3">
            <w:pPr>
              <w:pStyle w:val="NoSpacing"/>
              <w:jc w:val="center"/>
              <w:rPr>
                <w:b/>
              </w:rPr>
            </w:pPr>
          </w:p>
        </w:tc>
        <w:tc>
          <w:tcPr>
            <w:tcW w:w="1418" w:type="dxa"/>
            <w:shd w:val="clear" w:color="auto" w:fill="FBD4B4" w:themeFill="accent6" w:themeFillTint="66"/>
          </w:tcPr>
          <w:p w:rsidR="00C57B90" w:rsidRPr="00A75524" w:rsidRDefault="00C57B90" w:rsidP="00EF3AF3">
            <w:pPr>
              <w:pStyle w:val="NoSpacing"/>
              <w:jc w:val="center"/>
              <w:rPr>
                <w:sz w:val="16"/>
                <w:szCs w:val="16"/>
              </w:rPr>
            </w:pPr>
            <w:r w:rsidRPr="00A75524">
              <w:rPr>
                <w:sz w:val="16"/>
                <w:szCs w:val="16"/>
              </w:rPr>
              <w:t>Supported personal opinions on visual qualities of solution</w:t>
            </w:r>
          </w:p>
        </w:tc>
        <w:tc>
          <w:tcPr>
            <w:tcW w:w="709" w:type="dxa"/>
          </w:tcPr>
          <w:p w:rsidR="00C57B90" w:rsidRDefault="00C57B90" w:rsidP="00EF3AF3">
            <w:pPr>
              <w:pStyle w:val="NoSpacing"/>
              <w:jc w:val="center"/>
            </w:pPr>
          </w:p>
          <w:p w:rsidR="00C57B90" w:rsidRPr="00F828DA" w:rsidRDefault="00C57B90" w:rsidP="00EF3AF3">
            <w:pPr>
              <w:pStyle w:val="NoSpacing"/>
              <w:jc w:val="center"/>
            </w:pPr>
            <w:r>
              <w:t>4</w:t>
            </w:r>
          </w:p>
        </w:tc>
        <w:tc>
          <w:tcPr>
            <w:tcW w:w="708" w:type="dxa"/>
          </w:tcPr>
          <w:p w:rsidR="00C57B90" w:rsidRDefault="00C57B90" w:rsidP="00EF3AF3">
            <w:pPr>
              <w:pStyle w:val="NoSpacing"/>
              <w:jc w:val="center"/>
            </w:pPr>
          </w:p>
        </w:tc>
        <w:tc>
          <w:tcPr>
            <w:tcW w:w="709" w:type="dxa"/>
          </w:tcPr>
          <w:p w:rsidR="00C57B90" w:rsidRDefault="00C57B90" w:rsidP="00EF3AF3">
            <w:pPr>
              <w:pStyle w:val="NoSpacing"/>
              <w:jc w:val="center"/>
            </w:pPr>
          </w:p>
        </w:tc>
        <w:tc>
          <w:tcPr>
            <w:tcW w:w="1984" w:type="dxa"/>
            <w:vMerge/>
          </w:tcPr>
          <w:p w:rsidR="00C57B90" w:rsidRDefault="00C57B90" w:rsidP="00EF3AF3">
            <w:pPr>
              <w:pStyle w:val="NoSpacing"/>
              <w:jc w:val="center"/>
            </w:pPr>
          </w:p>
        </w:tc>
        <w:tc>
          <w:tcPr>
            <w:tcW w:w="1276" w:type="dxa"/>
            <w:shd w:val="clear" w:color="auto" w:fill="FBD4B4" w:themeFill="accent6" w:themeFillTint="66"/>
          </w:tcPr>
          <w:p w:rsidR="00C57B90" w:rsidRPr="00F828DA" w:rsidRDefault="00C57B90" w:rsidP="00F828DA">
            <w:pPr>
              <w:pStyle w:val="NoSpacing"/>
              <w:jc w:val="center"/>
              <w:rPr>
                <w:sz w:val="16"/>
                <w:szCs w:val="16"/>
              </w:rPr>
            </w:pPr>
            <w:r w:rsidRPr="00F828DA">
              <w:rPr>
                <w:sz w:val="16"/>
                <w:szCs w:val="16"/>
              </w:rPr>
              <w:t>Supported personal opinions on solution with reference to brief</w:t>
            </w:r>
          </w:p>
        </w:tc>
        <w:tc>
          <w:tcPr>
            <w:tcW w:w="992" w:type="dxa"/>
            <w:shd w:val="clear" w:color="auto" w:fill="FBD4B4" w:themeFill="accent6" w:themeFillTint="66"/>
          </w:tcPr>
          <w:p w:rsidR="00C57B90" w:rsidRDefault="00C57B90" w:rsidP="00F828DA">
            <w:pPr>
              <w:pStyle w:val="NoSpacing"/>
              <w:jc w:val="center"/>
            </w:pPr>
          </w:p>
          <w:p w:rsidR="00C57B90" w:rsidRPr="00F828DA" w:rsidRDefault="00C57B90" w:rsidP="00F828DA">
            <w:pPr>
              <w:pStyle w:val="NoSpacing"/>
              <w:jc w:val="center"/>
            </w:pPr>
            <w:r>
              <w:t>4</w:t>
            </w:r>
          </w:p>
        </w:tc>
        <w:tc>
          <w:tcPr>
            <w:tcW w:w="709" w:type="dxa"/>
          </w:tcPr>
          <w:p w:rsidR="00C57B90" w:rsidRDefault="00C57B90" w:rsidP="00EF3AF3">
            <w:pPr>
              <w:pStyle w:val="NoSpacing"/>
              <w:jc w:val="center"/>
            </w:pPr>
          </w:p>
        </w:tc>
        <w:tc>
          <w:tcPr>
            <w:tcW w:w="709" w:type="dxa"/>
          </w:tcPr>
          <w:p w:rsidR="00C57B90" w:rsidRDefault="00C57B90" w:rsidP="00EF3AF3">
            <w:pPr>
              <w:pStyle w:val="NoSpacing"/>
              <w:jc w:val="center"/>
            </w:pPr>
          </w:p>
        </w:tc>
      </w:tr>
      <w:tr w:rsidR="00C57B90" w:rsidRPr="00216AF1" w:rsidTr="00762BB5">
        <w:trPr>
          <w:trHeight w:val="988"/>
        </w:trPr>
        <w:tc>
          <w:tcPr>
            <w:tcW w:w="1560" w:type="dxa"/>
            <w:shd w:val="clear" w:color="auto" w:fill="FBD4B4" w:themeFill="accent6" w:themeFillTint="66"/>
          </w:tcPr>
          <w:p w:rsidR="00C57B90" w:rsidRDefault="00C57B90" w:rsidP="00EF3AF3">
            <w:pPr>
              <w:pStyle w:val="NoSpacing"/>
              <w:jc w:val="center"/>
              <w:rPr>
                <w:b/>
              </w:rPr>
            </w:pPr>
          </w:p>
          <w:p w:rsidR="00C57B90" w:rsidRPr="00813C69" w:rsidRDefault="00C57B90" w:rsidP="00EF3AF3">
            <w:pPr>
              <w:pStyle w:val="NoSpacing"/>
              <w:jc w:val="center"/>
              <w:rPr>
                <w:b/>
              </w:rPr>
            </w:pPr>
            <w:r>
              <w:rPr>
                <w:b/>
              </w:rPr>
              <w:t>TOTAL</w:t>
            </w:r>
          </w:p>
        </w:tc>
        <w:tc>
          <w:tcPr>
            <w:tcW w:w="1418" w:type="dxa"/>
            <w:shd w:val="clear" w:color="auto" w:fill="FBD4B4" w:themeFill="accent6" w:themeFillTint="66"/>
          </w:tcPr>
          <w:p w:rsidR="00C57B90" w:rsidRDefault="00C57B90" w:rsidP="00EF3AF3">
            <w:pPr>
              <w:pStyle w:val="NoSpacing"/>
              <w:jc w:val="center"/>
              <w:rPr>
                <w:sz w:val="16"/>
                <w:szCs w:val="16"/>
              </w:rPr>
            </w:pPr>
          </w:p>
          <w:p w:rsidR="00C57B90" w:rsidRDefault="00C57B90" w:rsidP="00EF3AF3">
            <w:pPr>
              <w:pStyle w:val="NoSpacing"/>
              <w:jc w:val="center"/>
              <w:rPr>
                <w:sz w:val="16"/>
                <w:szCs w:val="16"/>
              </w:rPr>
            </w:pPr>
          </w:p>
          <w:p w:rsidR="00C57B90" w:rsidRPr="00A75524" w:rsidRDefault="00C57B90" w:rsidP="00EF3AF3">
            <w:pPr>
              <w:pStyle w:val="NoSpacing"/>
              <w:jc w:val="center"/>
              <w:rPr>
                <w:sz w:val="16"/>
                <w:szCs w:val="16"/>
              </w:rPr>
            </w:pPr>
            <w:r>
              <w:rPr>
                <w:sz w:val="16"/>
                <w:szCs w:val="16"/>
              </w:rPr>
              <w:t>Out of 80</w:t>
            </w:r>
          </w:p>
        </w:tc>
        <w:tc>
          <w:tcPr>
            <w:tcW w:w="709" w:type="dxa"/>
          </w:tcPr>
          <w:p w:rsidR="00C57B90" w:rsidRDefault="00C57B90" w:rsidP="00EF3AF3">
            <w:pPr>
              <w:pStyle w:val="NoSpacing"/>
              <w:jc w:val="center"/>
            </w:pPr>
          </w:p>
        </w:tc>
        <w:tc>
          <w:tcPr>
            <w:tcW w:w="708" w:type="dxa"/>
          </w:tcPr>
          <w:p w:rsidR="00C57B90" w:rsidRDefault="00C57B90" w:rsidP="00EF3AF3">
            <w:pPr>
              <w:pStyle w:val="NoSpacing"/>
              <w:jc w:val="center"/>
            </w:pPr>
          </w:p>
        </w:tc>
        <w:tc>
          <w:tcPr>
            <w:tcW w:w="709" w:type="dxa"/>
          </w:tcPr>
          <w:p w:rsidR="00C57B90" w:rsidRDefault="00C57B90" w:rsidP="00EF3AF3">
            <w:pPr>
              <w:pStyle w:val="NoSpacing"/>
              <w:jc w:val="center"/>
            </w:pPr>
          </w:p>
        </w:tc>
        <w:tc>
          <w:tcPr>
            <w:tcW w:w="1984" w:type="dxa"/>
          </w:tcPr>
          <w:p w:rsidR="00C57B90" w:rsidRDefault="00C57B90" w:rsidP="00EF3AF3">
            <w:pPr>
              <w:pStyle w:val="NoSpacing"/>
              <w:jc w:val="center"/>
            </w:pPr>
          </w:p>
        </w:tc>
        <w:tc>
          <w:tcPr>
            <w:tcW w:w="1276" w:type="dxa"/>
            <w:shd w:val="clear" w:color="auto" w:fill="FBD4B4" w:themeFill="accent6" w:themeFillTint="66"/>
          </w:tcPr>
          <w:p w:rsidR="00C57B90" w:rsidRDefault="00C57B90" w:rsidP="00F828DA">
            <w:pPr>
              <w:pStyle w:val="NoSpacing"/>
              <w:jc w:val="center"/>
              <w:rPr>
                <w:sz w:val="16"/>
                <w:szCs w:val="16"/>
              </w:rPr>
            </w:pPr>
          </w:p>
          <w:p w:rsidR="00C57B90" w:rsidRPr="00F828DA" w:rsidRDefault="00762BB5" w:rsidP="00F828DA">
            <w:pPr>
              <w:pStyle w:val="NoSpacing"/>
              <w:jc w:val="center"/>
              <w:rPr>
                <w:sz w:val="16"/>
                <w:szCs w:val="16"/>
              </w:rPr>
            </w:pPr>
            <w:r w:rsidRPr="00762BB5">
              <w:rPr>
                <w:b/>
                <w:sz w:val="24"/>
                <w:szCs w:val="24"/>
              </w:rPr>
              <w:t>TOTAL</w:t>
            </w:r>
          </w:p>
        </w:tc>
        <w:tc>
          <w:tcPr>
            <w:tcW w:w="992" w:type="dxa"/>
            <w:shd w:val="clear" w:color="auto" w:fill="FBD4B4" w:themeFill="accent6" w:themeFillTint="66"/>
          </w:tcPr>
          <w:p w:rsidR="00C57B90" w:rsidRDefault="00C57B90" w:rsidP="00F828DA">
            <w:pPr>
              <w:pStyle w:val="NoSpacing"/>
              <w:jc w:val="center"/>
            </w:pPr>
          </w:p>
          <w:p w:rsidR="00762BB5" w:rsidRDefault="00762BB5" w:rsidP="00F828DA">
            <w:pPr>
              <w:pStyle w:val="NoSpacing"/>
              <w:jc w:val="center"/>
            </w:pPr>
            <w:r>
              <w:rPr>
                <w:sz w:val="16"/>
                <w:szCs w:val="16"/>
              </w:rPr>
              <w:t>Out of 80</w:t>
            </w:r>
          </w:p>
        </w:tc>
        <w:tc>
          <w:tcPr>
            <w:tcW w:w="709" w:type="dxa"/>
          </w:tcPr>
          <w:p w:rsidR="00C57B90" w:rsidRDefault="00C57B90" w:rsidP="00EF3AF3">
            <w:pPr>
              <w:pStyle w:val="NoSpacing"/>
              <w:jc w:val="center"/>
            </w:pPr>
          </w:p>
        </w:tc>
        <w:tc>
          <w:tcPr>
            <w:tcW w:w="709" w:type="dxa"/>
          </w:tcPr>
          <w:p w:rsidR="00C57B90" w:rsidRDefault="00C57B90" w:rsidP="00EF3AF3">
            <w:pPr>
              <w:pStyle w:val="NoSpacing"/>
              <w:jc w:val="center"/>
            </w:pPr>
          </w:p>
        </w:tc>
      </w:tr>
    </w:tbl>
    <w:p w:rsidR="00AC1EC1" w:rsidRDefault="00AC1EC1" w:rsidP="002F5500">
      <w:pPr>
        <w:pStyle w:val="NoSpacing"/>
        <w:jc w:val="center"/>
      </w:pPr>
    </w:p>
    <w:p w:rsidR="00A75524" w:rsidRDefault="00A75524" w:rsidP="002F5500">
      <w:pPr>
        <w:pStyle w:val="NoSpacing"/>
        <w:jc w:val="center"/>
      </w:pPr>
    </w:p>
    <w:tbl>
      <w:tblPr>
        <w:tblStyle w:val="TableGrid"/>
        <w:tblW w:w="0" w:type="auto"/>
        <w:tblInd w:w="-318" w:type="dxa"/>
        <w:tblLook w:val="04A0" w:firstRow="1" w:lastRow="0" w:firstColumn="1" w:lastColumn="0" w:noHBand="0" w:noVBand="1"/>
      </w:tblPr>
      <w:tblGrid>
        <w:gridCol w:w="1006"/>
        <w:gridCol w:w="1007"/>
        <w:gridCol w:w="1006"/>
        <w:gridCol w:w="1007"/>
        <w:gridCol w:w="1006"/>
        <w:gridCol w:w="1007"/>
        <w:gridCol w:w="1006"/>
        <w:gridCol w:w="1007"/>
        <w:gridCol w:w="1006"/>
        <w:gridCol w:w="1007"/>
      </w:tblGrid>
      <w:tr w:rsidR="00A75524" w:rsidTr="00762BB5">
        <w:trPr>
          <w:trHeight w:val="689"/>
        </w:trPr>
        <w:tc>
          <w:tcPr>
            <w:tcW w:w="2013" w:type="dxa"/>
            <w:gridSpan w:val="2"/>
            <w:shd w:val="clear" w:color="auto" w:fill="FBD4B4" w:themeFill="accent6" w:themeFillTint="66"/>
          </w:tcPr>
          <w:p w:rsidR="00A75524" w:rsidRPr="00762BB5" w:rsidRDefault="00A75524" w:rsidP="002F5500">
            <w:pPr>
              <w:pStyle w:val="NoSpacing"/>
              <w:jc w:val="center"/>
              <w:rPr>
                <w:b/>
                <w:u w:val="single"/>
              </w:rPr>
            </w:pPr>
            <w:r w:rsidRPr="00762BB5">
              <w:rPr>
                <w:b/>
                <w:u w:val="single"/>
              </w:rPr>
              <w:t>EXPRESSIVE TOTAL</w:t>
            </w:r>
          </w:p>
        </w:tc>
        <w:tc>
          <w:tcPr>
            <w:tcW w:w="2013" w:type="dxa"/>
            <w:gridSpan w:val="2"/>
            <w:shd w:val="clear" w:color="auto" w:fill="FBD4B4" w:themeFill="accent6" w:themeFillTint="66"/>
          </w:tcPr>
          <w:p w:rsidR="00A75524" w:rsidRPr="00762BB5" w:rsidRDefault="00A75524" w:rsidP="002F5500">
            <w:pPr>
              <w:pStyle w:val="NoSpacing"/>
              <w:jc w:val="center"/>
              <w:rPr>
                <w:b/>
                <w:u w:val="single"/>
              </w:rPr>
            </w:pPr>
            <w:r w:rsidRPr="00762BB5">
              <w:rPr>
                <w:b/>
                <w:u w:val="single"/>
              </w:rPr>
              <w:t>DESIGN TOTAL</w:t>
            </w:r>
          </w:p>
        </w:tc>
        <w:tc>
          <w:tcPr>
            <w:tcW w:w="2013" w:type="dxa"/>
            <w:gridSpan w:val="2"/>
            <w:shd w:val="clear" w:color="auto" w:fill="FBD4B4" w:themeFill="accent6" w:themeFillTint="66"/>
          </w:tcPr>
          <w:p w:rsidR="00A75524" w:rsidRPr="00762BB5" w:rsidRDefault="00A75524" w:rsidP="002F5500">
            <w:pPr>
              <w:pStyle w:val="NoSpacing"/>
              <w:jc w:val="center"/>
              <w:rPr>
                <w:b/>
                <w:u w:val="single"/>
              </w:rPr>
            </w:pPr>
            <w:r w:rsidRPr="00762BB5">
              <w:rPr>
                <w:b/>
                <w:u w:val="single"/>
              </w:rPr>
              <w:t>PRELIM MARK</w:t>
            </w:r>
          </w:p>
        </w:tc>
        <w:tc>
          <w:tcPr>
            <w:tcW w:w="2013" w:type="dxa"/>
            <w:gridSpan w:val="2"/>
            <w:shd w:val="clear" w:color="auto" w:fill="FBD4B4" w:themeFill="accent6" w:themeFillTint="66"/>
          </w:tcPr>
          <w:p w:rsidR="00A75524" w:rsidRPr="00762BB5" w:rsidRDefault="00A75524" w:rsidP="002F5500">
            <w:pPr>
              <w:pStyle w:val="NoSpacing"/>
              <w:jc w:val="center"/>
              <w:rPr>
                <w:b/>
                <w:u w:val="single"/>
              </w:rPr>
            </w:pPr>
            <w:r w:rsidRPr="00762BB5">
              <w:rPr>
                <w:b/>
                <w:u w:val="single"/>
              </w:rPr>
              <w:t>TOTAL ESTIMATE MARK</w:t>
            </w:r>
          </w:p>
        </w:tc>
        <w:tc>
          <w:tcPr>
            <w:tcW w:w="2013" w:type="dxa"/>
            <w:gridSpan w:val="2"/>
            <w:shd w:val="clear" w:color="auto" w:fill="FBD4B4" w:themeFill="accent6" w:themeFillTint="66"/>
          </w:tcPr>
          <w:p w:rsidR="00A75524" w:rsidRPr="00762BB5" w:rsidRDefault="00A75524" w:rsidP="002F5500">
            <w:pPr>
              <w:pStyle w:val="NoSpacing"/>
              <w:jc w:val="center"/>
              <w:rPr>
                <w:b/>
                <w:u w:val="single"/>
              </w:rPr>
            </w:pPr>
            <w:r w:rsidRPr="00762BB5">
              <w:rPr>
                <w:b/>
                <w:u w:val="single"/>
              </w:rPr>
              <w:t>ESTIMATE GRADE</w:t>
            </w:r>
          </w:p>
        </w:tc>
      </w:tr>
      <w:tr w:rsidR="00762BB5" w:rsidTr="00762BB5">
        <w:trPr>
          <w:trHeight w:val="684"/>
        </w:trPr>
        <w:tc>
          <w:tcPr>
            <w:tcW w:w="1006"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PL</w:t>
            </w:r>
          </w:p>
        </w:tc>
        <w:tc>
          <w:tcPr>
            <w:tcW w:w="1007"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MW</w:t>
            </w:r>
          </w:p>
        </w:tc>
        <w:tc>
          <w:tcPr>
            <w:tcW w:w="1006"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PL</w:t>
            </w:r>
          </w:p>
        </w:tc>
        <w:tc>
          <w:tcPr>
            <w:tcW w:w="1007"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MW</w:t>
            </w:r>
          </w:p>
        </w:tc>
        <w:tc>
          <w:tcPr>
            <w:tcW w:w="1006"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PL</w:t>
            </w:r>
          </w:p>
        </w:tc>
        <w:tc>
          <w:tcPr>
            <w:tcW w:w="1007"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MW</w:t>
            </w:r>
          </w:p>
        </w:tc>
        <w:tc>
          <w:tcPr>
            <w:tcW w:w="1006"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PL</w:t>
            </w:r>
          </w:p>
        </w:tc>
        <w:tc>
          <w:tcPr>
            <w:tcW w:w="1007"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MW</w:t>
            </w:r>
          </w:p>
        </w:tc>
        <w:tc>
          <w:tcPr>
            <w:tcW w:w="1006"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PL</w:t>
            </w:r>
          </w:p>
        </w:tc>
        <w:tc>
          <w:tcPr>
            <w:tcW w:w="1007" w:type="dxa"/>
            <w:shd w:val="clear" w:color="auto" w:fill="E36C0A" w:themeFill="accent6" w:themeFillShade="BF"/>
          </w:tcPr>
          <w:p w:rsidR="00762BB5" w:rsidRPr="00762BB5" w:rsidRDefault="00762BB5" w:rsidP="00762BB5">
            <w:pPr>
              <w:pStyle w:val="NoSpacing"/>
              <w:jc w:val="center"/>
              <w:rPr>
                <w:b/>
              </w:rPr>
            </w:pPr>
          </w:p>
          <w:p w:rsidR="00762BB5" w:rsidRPr="00762BB5" w:rsidRDefault="00762BB5" w:rsidP="00762BB5">
            <w:pPr>
              <w:pStyle w:val="NoSpacing"/>
              <w:jc w:val="center"/>
              <w:rPr>
                <w:b/>
              </w:rPr>
            </w:pPr>
            <w:r w:rsidRPr="00762BB5">
              <w:rPr>
                <w:b/>
              </w:rPr>
              <w:t>MW</w:t>
            </w:r>
          </w:p>
        </w:tc>
      </w:tr>
      <w:tr w:rsidR="00762BB5" w:rsidTr="00762BB5">
        <w:trPr>
          <w:trHeight w:val="708"/>
        </w:trPr>
        <w:tc>
          <w:tcPr>
            <w:tcW w:w="1006" w:type="dxa"/>
          </w:tcPr>
          <w:p w:rsidR="00762BB5" w:rsidRDefault="00762BB5" w:rsidP="002F5500">
            <w:pPr>
              <w:pStyle w:val="NoSpacing"/>
              <w:jc w:val="center"/>
            </w:pPr>
          </w:p>
        </w:tc>
        <w:tc>
          <w:tcPr>
            <w:tcW w:w="1007" w:type="dxa"/>
          </w:tcPr>
          <w:p w:rsidR="00762BB5" w:rsidRDefault="00762BB5" w:rsidP="002F5500">
            <w:pPr>
              <w:pStyle w:val="NoSpacing"/>
              <w:jc w:val="center"/>
            </w:pPr>
          </w:p>
        </w:tc>
        <w:tc>
          <w:tcPr>
            <w:tcW w:w="1006" w:type="dxa"/>
          </w:tcPr>
          <w:p w:rsidR="00762BB5" w:rsidRDefault="00762BB5" w:rsidP="002F5500">
            <w:pPr>
              <w:pStyle w:val="NoSpacing"/>
              <w:jc w:val="center"/>
            </w:pPr>
          </w:p>
        </w:tc>
        <w:tc>
          <w:tcPr>
            <w:tcW w:w="1007" w:type="dxa"/>
          </w:tcPr>
          <w:p w:rsidR="00762BB5" w:rsidRDefault="00762BB5" w:rsidP="002F5500">
            <w:pPr>
              <w:pStyle w:val="NoSpacing"/>
              <w:jc w:val="center"/>
            </w:pPr>
          </w:p>
        </w:tc>
        <w:tc>
          <w:tcPr>
            <w:tcW w:w="1006" w:type="dxa"/>
          </w:tcPr>
          <w:p w:rsidR="00762BB5" w:rsidRDefault="00762BB5" w:rsidP="002F5500">
            <w:pPr>
              <w:pStyle w:val="NoSpacing"/>
              <w:jc w:val="center"/>
            </w:pPr>
          </w:p>
        </w:tc>
        <w:tc>
          <w:tcPr>
            <w:tcW w:w="1007" w:type="dxa"/>
          </w:tcPr>
          <w:p w:rsidR="00762BB5" w:rsidRDefault="00762BB5" w:rsidP="002F5500">
            <w:pPr>
              <w:pStyle w:val="NoSpacing"/>
              <w:jc w:val="center"/>
            </w:pPr>
          </w:p>
        </w:tc>
        <w:tc>
          <w:tcPr>
            <w:tcW w:w="1006" w:type="dxa"/>
          </w:tcPr>
          <w:p w:rsidR="00762BB5" w:rsidRDefault="00762BB5" w:rsidP="002F5500">
            <w:pPr>
              <w:pStyle w:val="NoSpacing"/>
              <w:jc w:val="center"/>
            </w:pPr>
          </w:p>
        </w:tc>
        <w:tc>
          <w:tcPr>
            <w:tcW w:w="1007" w:type="dxa"/>
          </w:tcPr>
          <w:p w:rsidR="00762BB5" w:rsidRDefault="00762BB5" w:rsidP="002F5500">
            <w:pPr>
              <w:pStyle w:val="NoSpacing"/>
              <w:jc w:val="center"/>
            </w:pPr>
          </w:p>
        </w:tc>
        <w:tc>
          <w:tcPr>
            <w:tcW w:w="1006" w:type="dxa"/>
          </w:tcPr>
          <w:p w:rsidR="00762BB5" w:rsidRDefault="00762BB5" w:rsidP="002F5500">
            <w:pPr>
              <w:pStyle w:val="NoSpacing"/>
              <w:jc w:val="center"/>
            </w:pPr>
          </w:p>
        </w:tc>
        <w:tc>
          <w:tcPr>
            <w:tcW w:w="1007" w:type="dxa"/>
          </w:tcPr>
          <w:p w:rsidR="00762BB5" w:rsidRDefault="00762BB5" w:rsidP="002F5500">
            <w:pPr>
              <w:pStyle w:val="NoSpacing"/>
              <w:jc w:val="center"/>
            </w:pPr>
          </w:p>
        </w:tc>
      </w:tr>
    </w:tbl>
    <w:p w:rsidR="00A75524" w:rsidRDefault="00A75524" w:rsidP="002F5500">
      <w:pPr>
        <w:pStyle w:val="NoSpacing"/>
        <w:jc w:val="center"/>
      </w:pPr>
    </w:p>
    <w:tbl>
      <w:tblPr>
        <w:tblStyle w:val="TableGrid"/>
        <w:tblW w:w="0" w:type="auto"/>
        <w:tblInd w:w="-318" w:type="dxa"/>
        <w:tblLook w:val="04A0" w:firstRow="1" w:lastRow="0" w:firstColumn="1" w:lastColumn="0" w:noHBand="0" w:noVBand="1"/>
      </w:tblPr>
      <w:tblGrid>
        <w:gridCol w:w="1419"/>
        <w:gridCol w:w="607"/>
        <w:gridCol w:w="8187"/>
      </w:tblGrid>
      <w:tr w:rsidR="00762BB5" w:rsidTr="00762BB5">
        <w:trPr>
          <w:trHeight w:val="1275"/>
        </w:trPr>
        <w:tc>
          <w:tcPr>
            <w:tcW w:w="1419" w:type="dxa"/>
            <w:vMerge w:val="restart"/>
            <w:shd w:val="clear" w:color="auto" w:fill="FBD4B4" w:themeFill="accent6" w:themeFillTint="66"/>
          </w:tcPr>
          <w:p w:rsidR="00762BB5" w:rsidRDefault="00762BB5" w:rsidP="002F5500">
            <w:pPr>
              <w:pStyle w:val="NoSpacing"/>
              <w:jc w:val="center"/>
            </w:pPr>
          </w:p>
          <w:p w:rsidR="00762BB5" w:rsidRDefault="00762BB5" w:rsidP="002F5500">
            <w:pPr>
              <w:pStyle w:val="NoSpacing"/>
              <w:jc w:val="center"/>
            </w:pPr>
          </w:p>
          <w:p w:rsidR="00762BB5" w:rsidRDefault="00762BB5" w:rsidP="002F5500">
            <w:pPr>
              <w:pStyle w:val="NoSpacing"/>
              <w:jc w:val="center"/>
            </w:pPr>
          </w:p>
          <w:p w:rsidR="00762BB5" w:rsidRPr="00762BB5" w:rsidRDefault="00762BB5" w:rsidP="002F5500">
            <w:pPr>
              <w:pStyle w:val="NoSpacing"/>
              <w:jc w:val="center"/>
              <w:rPr>
                <w:b/>
              </w:rPr>
            </w:pPr>
          </w:p>
          <w:p w:rsidR="00762BB5" w:rsidRDefault="00762BB5" w:rsidP="002F5500">
            <w:pPr>
              <w:pStyle w:val="NoSpacing"/>
              <w:jc w:val="center"/>
            </w:pPr>
            <w:r w:rsidRPr="00762BB5">
              <w:rPr>
                <w:b/>
              </w:rPr>
              <w:t>Other Comments</w:t>
            </w:r>
          </w:p>
        </w:tc>
        <w:tc>
          <w:tcPr>
            <w:tcW w:w="543" w:type="dxa"/>
            <w:shd w:val="clear" w:color="auto" w:fill="E36C0A" w:themeFill="accent6" w:themeFillShade="BF"/>
          </w:tcPr>
          <w:p w:rsidR="00762BB5" w:rsidRPr="00762BB5" w:rsidRDefault="00762BB5" w:rsidP="002F5500">
            <w:pPr>
              <w:pStyle w:val="NoSpacing"/>
              <w:jc w:val="center"/>
              <w:rPr>
                <w:b/>
              </w:rPr>
            </w:pPr>
          </w:p>
          <w:p w:rsidR="00762BB5" w:rsidRPr="00762BB5" w:rsidRDefault="00762BB5" w:rsidP="002F5500">
            <w:pPr>
              <w:pStyle w:val="NoSpacing"/>
              <w:jc w:val="center"/>
              <w:rPr>
                <w:b/>
              </w:rPr>
            </w:pPr>
          </w:p>
          <w:p w:rsidR="00762BB5" w:rsidRPr="00762BB5" w:rsidRDefault="00762BB5" w:rsidP="002F5500">
            <w:pPr>
              <w:pStyle w:val="NoSpacing"/>
              <w:jc w:val="center"/>
              <w:rPr>
                <w:b/>
              </w:rPr>
            </w:pPr>
            <w:r w:rsidRPr="00762BB5">
              <w:rPr>
                <w:b/>
              </w:rPr>
              <w:t>PL</w:t>
            </w:r>
          </w:p>
        </w:tc>
        <w:tc>
          <w:tcPr>
            <w:tcW w:w="8187" w:type="dxa"/>
          </w:tcPr>
          <w:p w:rsidR="00762BB5" w:rsidRDefault="00762BB5" w:rsidP="002F5500">
            <w:pPr>
              <w:pStyle w:val="NoSpacing"/>
              <w:jc w:val="center"/>
            </w:pPr>
          </w:p>
        </w:tc>
      </w:tr>
      <w:tr w:rsidR="00762BB5" w:rsidTr="00762BB5">
        <w:trPr>
          <w:trHeight w:val="1275"/>
        </w:trPr>
        <w:tc>
          <w:tcPr>
            <w:tcW w:w="1419" w:type="dxa"/>
            <w:vMerge/>
            <w:shd w:val="clear" w:color="auto" w:fill="FBD4B4" w:themeFill="accent6" w:themeFillTint="66"/>
          </w:tcPr>
          <w:p w:rsidR="00762BB5" w:rsidRDefault="00762BB5" w:rsidP="002F5500">
            <w:pPr>
              <w:pStyle w:val="NoSpacing"/>
              <w:jc w:val="center"/>
            </w:pPr>
          </w:p>
        </w:tc>
        <w:tc>
          <w:tcPr>
            <w:tcW w:w="543" w:type="dxa"/>
            <w:shd w:val="clear" w:color="auto" w:fill="E36C0A" w:themeFill="accent6" w:themeFillShade="BF"/>
          </w:tcPr>
          <w:p w:rsidR="00762BB5" w:rsidRPr="00762BB5" w:rsidRDefault="00762BB5" w:rsidP="002F5500">
            <w:pPr>
              <w:pStyle w:val="NoSpacing"/>
              <w:jc w:val="center"/>
              <w:rPr>
                <w:b/>
              </w:rPr>
            </w:pPr>
          </w:p>
          <w:p w:rsidR="00762BB5" w:rsidRPr="00762BB5" w:rsidRDefault="00762BB5" w:rsidP="002F5500">
            <w:pPr>
              <w:pStyle w:val="NoSpacing"/>
              <w:jc w:val="center"/>
              <w:rPr>
                <w:b/>
              </w:rPr>
            </w:pPr>
          </w:p>
          <w:p w:rsidR="00762BB5" w:rsidRPr="00762BB5" w:rsidRDefault="00762BB5" w:rsidP="002F5500">
            <w:pPr>
              <w:pStyle w:val="NoSpacing"/>
              <w:jc w:val="center"/>
              <w:rPr>
                <w:b/>
              </w:rPr>
            </w:pPr>
            <w:r w:rsidRPr="00762BB5">
              <w:rPr>
                <w:b/>
              </w:rPr>
              <w:t>MW</w:t>
            </w:r>
          </w:p>
        </w:tc>
        <w:tc>
          <w:tcPr>
            <w:tcW w:w="8187" w:type="dxa"/>
          </w:tcPr>
          <w:p w:rsidR="00762BB5" w:rsidRDefault="00762BB5" w:rsidP="002F5500">
            <w:pPr>
              <w:pStyle w:val="NoSpacing"/>
              <w:jc w:val="center"/>
            </w:pPr>
          </w:p>
        </w:tc>
      </w:tr>
    </w:tbl>
    <w:p w:rsidR="008D13BC" w:rsidRDefault="008D13BC" w:rsidP="002F5500">
      <w:pPr>
        <w:pStyle w:val="NoSpacing"/>
        <w:jc w:val="center"/>
      </w:pPr>
    </w:p>
    <w:p w:rsidR="00F85262" w:rsidRDefault="00F85262" w:rsidP="002F5500">
      <w:pPr>
        <w:pStyle w:val="NoSpacing"/>
        <w:jc w:val="center"/>
      </w:pPr>
    </w:p>
    <w:p w:rsidR="00F85262" w:rsidRDefault="00F85262" w:rsidP="002F5500">
      <w:pPr>
        <w:pStyle w:val="NoSpacing"/>
        <w:jc w:val="center"/>
      </w:pPr>
    </w:p>
    <w:p w:rsidR="00F85262" w:rsidRDefault="00F85262">
      <w:pPr>
        <w:pStyle w:val="Default"/>
        <w:rPr>
          <w:b/>
          <w:bCs/>
          <w:sz w:val="22"/>
          <w:szCs w:val="22"/>
        </w:rPr>
      </w:pPr>
      <w:r>
        <w:rPr>
          <w:b/>
          <w:bCs/>
          <w:sz w:val="22"/>
          <w:szCs w:val="22"/>
        </w:rPr>
        <w:lastRenderedPageBreak/>
        <w:t xml:space="preserve">Expressive portfolio: </w:t>
      </w:r>
    </w:p>
    <w:p w:rsidR="00F85262" w:rsidRDefault="00F85262">
      <w:pPr>
        <w:pStyle w:val="Default"/>
        <w:rPr>
          <w:sz w:val="22"/>
          <w:szCs w:val="22"/>
        </w:rPr>
      </w:pPr>
    </w:p>
    <w:p w:rsidR="00F85262" w:rsidRDefault="00F85262">
      <w:pPr>
        <w:pStyle w:val="Default"/>
        <w:rPr>
          <w:sz w:val="22"/>
          <w:szCs w:val="22"/>
        </w:rPr>
      </w:pPr>
      <w:r>
        <w:rPr>
          <w:b/>
          <w:bCs/>
          <w:sz w:val="22"/>
          <w:szCs w:val="22"/>
        </w:rPr>
        <w:t xml:space="preserve">Development stage </w:t>
      </w:r>
      <w:r>
        <w:rPr>
          <w:sz w:val="22"/>
          <w:szCs w:val="22"/>
        </w:rPr>
        <w:t xml:space="preserve">- </w:t>
      </w:r>
      <w:r>
        <w:rPr>
          <w:b/>
          <w:bCs/>
          <w:sz w:val="22"/>
          <w:szCs w:val="22"/>
        </w:rPr>
        <w:t xml:space="preserve">36 marks available </w:t>
      </w:r>
      <w:r>
        <w:rPr>
          <w:b/>
          <w:bCs/>
          <w:sz w:val="22"/>
          <w:szCs w:val="22"/>
        </w:rPr>
        <w:t xml:space="preserve">- </w:t>
      </w:r>
      <w:r>
        <w:rPr>
          <w:sz w:val="22"/>
          <w:szCs w:val="22"/>
        </w:rPr>
        <w:t xml:space="preserve">This part of the portfolio provides evidence of the further development of a single line of expressive enquiry and the candidate’s ability to show a considered response </w:t>
      </w:r>
      <w:proofErr w:type="gramStart"/>
      <w:r>
        <w:rPr>
          <w:sz w:val="22"/>
          <w:szCs w:val="22"/>
        </w:rPr>
        <w:t>to an</w:t>
      </w:r>
      <w:proofErr w:type="gramEnd"/>
      <w:r>
        <w:rPr>
          <w:sz w:val="22"/>
          <w:szCs w:val="22"/>
        </w:rPr>
        <w:t xml:space="preserve"> expressive theme/stimuli. </w:t>
      </w:r>
    </w:p>
    <w:p w:rsidR="00F85262" w:rsidRDefault="00F85262">
      <w:pPr>
        <w:pStyle w:val="Default"/>
        <w:rPr>
          <w:sz w:val="22"/>
          <w:szCs w:val="22"/>
        </w:rPr>
      </w:pPr>
    </w:p>
    <w:p w:rsidR="00F85262" w:rsidRPr="00F85262" w:rsidRDefault="00F85262" w:rsidP="00F85262">
      <w:pPr>
        <w:pStyle w:val="Default"/>
        <w:rPr>
          <w:bCs/>
          <w:sz w:val="22"/>
          <w:szCs w:val="22"/>
        </w:rPr>
      </w:pPr>
      <w:r w:rsidRPr="00F85262">
        <w:rPr>
          <w:bCs/>
          <w:sz w:val="22"/>
          <w:szCs w:val="22"/>
        </w:rPr>
        <w:t xml:space="preserve">Marks will be awarded for: </w:t>
      </w:r>
    </w:p>
    <w:p w:rsidR="00F85262" w:rsidRDefault="00F85262">
      <w:pPr>
        <w:pStyle w:val="Default"/>
        <w:rPr>
          <w:sz w:val="22"/>
          <w:szCs w:val="22"/>
        </w:rPr>
      </w:pPr>
      <w:r>
        <w:rPr>
          <w:sz w:val="22"/>
          <w:szCs w:val="22"/>
        </w:rPr>
        <w:t xml:space="preserve"> Further development of the original expressive idea </w:t>
      </w:r>
      <w:r>
        <w:rPr>
          <w:b/>
          <w:bCs/>
          <w:sz w:val="22"/>
          <w:szCs w:val="22"/>
        </w:rPr>
        <w:t xml:space="preserve">(0-12 marks) </w:t>
      </w:r>
    </w:p>
    <w:p w:rsidR="00F85262" w:rsidRDefault="00F85262">
      <w:pPr>
        <w:pStyle w:val="Default"/>
        <w:rPr>
          <w:sz w:val="22"/>
          <w:szCs w:val="22"/>
        </w:rPr>
      </w:pPr>
      <w:r>
        <w:rPr>
          <w:sz w:val="22"/>
          <w:szCs w:val="22"/>
        </w:rPr>
        <w:t xml:space="preserve"> Demonstrating a considered response to developing their expressive theme/stimuli </w:t>
      </w:r>
      <w:r>
        <w:rPr>
          <w:b/>
          <w:bCs/>
          <w:sz w:val="22"/>
          <w:szCs w:val="22"/>
        </w:rPr>
        <w:t xml:space="preserve">(0-12 marks) </w:t>
      </w:r>
    </w:p>
    <w:p w:rsidR="00F85262" w:rsidRDefault="00F85262">
      <w:pPr>
        <w:pStyle w:val="Default"/>
        <w:rPr>
          <w:sz w:val="22"/>
          <w:szCs w:val="22"/>
        </w:rPr>
      </w:pPr>
      <w:r>
        <w:rPr>
          <w:sz w:val="22"/>
          <w:szCs w:val="22"/>
        </w:rPr>
        <w:t xml:space="preserve"> Applying the visual elements effectively to communicate their understanding of the expressive theme/stimuli </w:t>
      </w:r>
      <w:r>
        <w:rPr>
          <w:b/>
          <w:bCs/>
          <w:sz w:val="22"/>
          <w:szCs w:val="22"/>
        </w:rPr>
        <w:t xml:space="preserve">(0-12 marks) </w:t>
      </w:r>
    </w:p>
    <w:p w:rsidR="00F85262" w:rsidRDefault="00F85262">
      <w:pPr>
        <w:pStyle w:val="Default"/>
        <w:rPr>
          <w:sz w:val="22"/>
          <w:szCs w:val="22"/>
        </w:rPr>
      </w:pPr>
    </w:p>
    <w:p w:rsidR="00F85262" w:rsidRDefault="00F85262">
      <w:pPr>
        <w:pStyle w:val="Default"/>
        <w:rPr>
          <w:b/>
          <w:bCs/>
          <w:sz w:val="22"/>
          <w:szCs w:val="22"/>
        </w:rPr>
      </w:pPr>
      <w:r>
        <w:rPr>
          <w:b/>
          <w:bCs/>
          <w:sz w:val="22"/>
          <w:szCs w:val="22"/>
        </w:rPr>
        <w:t xml:space="preserve">Expressive artwork: final </w:t>
      </w:r>
      <w:proofErr w:type="gramStart"/>
      <w:r>
        <w:rPr>
          <w:b/>
          <w:bCs/>
          <w:sz w:val="22"/>
          <w:szCs w:val="22"/>
        </w:rPr>
        <w:t xml:space="preserve">piece </w:t>
      </w:r>
      <w:r>
        <w:rPr>
          <w:b/>
          <w:bCs/>
          <w:sz w:val="22"/>
          <w:szCs w:val="22"/>
        </w:rPr>
        <w:t xml:space="preserve"> -</w:t>
      </w:r>
      <w:proofErr w:type="gramEnd"/>
      <w:r>
        <w:rPr>
          <w:b/>
          <w:bCs/>
          <w:sz w:val="22"/>
          <w:szCs w:val="22"/>
        </w:rPr>
        <w:t xml:space="preserve"> </w:t>
      </w:r>
      <w:r>
        <w:rPr>
          <w:b/>
          <w:bCs/>
          <w:sz w:val="22"/>
          <w:szCs w:val="22"/>
        </w:rPr>
        <w:t xml:space="preserve">36 marks available </w:t>
      </w:r>
      <w:r>
        <w:rPr>
          <w:b/>
          <w:bCs/>
          <w:sz w:val="22"/>
          <w:szCs w:val="22"/>
        </w:rPr>
        <w:t>-</w:t>
      </w:r>
      <w:r w:rsidRPr="00F85262">
        <w:rPr>
          <w:bCs/>
          <w:sz w:val="22"/>
          <w:szCs w:val="22"/>
        </w:rPr>
        <w:t xml:space="preserve"> </w:t>
      </w:r>
      <w:r w:rsidRPr="00F85262">
        <w:rPr>
          <w:bCs/>
          <w:sz w:val="22"/>
          <w:szCs w:val="22"/>
        </w:rPr>
        <w:t>The final piece of expressive art work should show clear visual continuity with the original expressive idea and development work and the effective refinement and realisation of the development idea in 2D or 3D formats, as appropriate.</w:t>
      </w:r>
      <w:r w:rsidRPr="00F85262">
        <w:rPr>
          <w:b/>
          <w:bCs/>
          <w:sz w:val="22"/>
          <w:szCs w:val="22"/>
        </w:rPr>
        <w:t xml:space="preserve"> </w:t>
      </w:r>
    </w:p>
    <w:p w:rsidR="00F85262" w:rsidRDefault="00F85262">
      <w:pPr>
        <w:pStyle w:val="Default"/>
        <w:rPr>
          <w:b/>
          <w:bCs/>
          <w:sz w:val="22"/>
          <w:szCs w:val="22"/>
        </w:rPr>
      </w:pPr>
    </w:p>
    <w:p w:rsidR="00F85262" w:rsidRPr="00F85262" w:rsidRDefault="00F85262">
      <w:pPr>
        <w:pStyle w:val="Default"/>
        <w:rPr>
          <w:bCs/>
          <w:sz w:val="22"/>
          <w:szCs w:val="22"/>
        </w:rPr>
      </w:pPr>
      <w:r w:rsidRPr="00F85262">
        <w:rPr>
          <w:bCs/>
          <w:sz w:val="22"/>
          <w:szCs w:val="22"/>
        </w:rPr>
        <w:t xml:space="preserve">Marks will be awarded for: </w:t>
      </w:r>
    </w:p>
    <w:p w:rsidR="00F85262" w:rsidRPr="00F85262" w:rsidRDefault="00F85262">
      <w:pPr>
        <w:pStyle w:val="Default"/>
        <w:rPr>
          <w:bCs/>
          <w:sz w:val="22"/>
          <w:szCs w:val="22"/>
        </w:rPr>
      </w:pPr>
      <w:r w:rsidRPr="00F85262">
        <w:rPr>
          <w:bCs/>
          <w:sz w:val="22"/>
          <w:szCs w:val="22"/>
        </w:rPr>
        <w:t xml:space="preserve"> Maintaining visual continuity with the original idea and development work and demonstrating a creative response to the expressive theme/stimuli (0-12 marks) </w:t>
      </w:r>
    </w:p>
    <w:p w:rsidR="00F85262" w:rsidRPr="00F85262" w:rsidRDefault="00F85262">
      <w:pPr>
        <w:pStyle w:val="Default"/>
        <w:rPr>
          <w:bCs/>
          <w:sz w:val="22"/>
          <w:szCs w:val="22"/>
        </w:rPr>
      </w:pPr>
      <w:r w:rsidRPr="00F85262">
        <w:rPr>
          <w:bCs/>
          <w:sz w:val="22"/>
          <w:szCs w:val="22"/>
        </w:rPr>
        <w:t xml:space="preserve"> Demonstrating effective refinement and realisation of the final piece (0-24 marks) </w:t>
      </w:r>
    </w:p>
    <w:p w:rsidR="00F85262" w:rsidRPr="00F85262" w:rsidRDefault="00F85262">
      <w:pPr>
        <w:pStyle w:val="Default"/>
        <w:rPr>
          <w:b/>
          <w:bCs/>
          <w:sz w:val="22"/>
          <w:szCs w:val="22"/>
        </w:rPr>
      </w:pPr>
    </w:p>
    <w:p w:rsidR="00F85262" w:rsidRDefault="00F85262">
      <w:pPr>
        <w:pStyle w:val="Default"/>
        <w:rPr>
          <w:bCs/>
          <w:sz w:val="22"/>
          <w:szCs w:val="22"/>
        </w:rPr>
      </w:pPr>
      <w:r>
        <w:rPr>
          <w:b/>
          <w:bCs/>
          <w:sz w:val="22"/>
          <w:szCs w:val="22"/>
        </w:rPr>
        <w:t>Expressive portfolio</w:t>
      </w:r>
      <w:r>
        <w:rPr>
          <w:b/>
          <w:bCs/>
          <w:sz w:val="22"/>
          <w:szCs w:val="22"/>
        </w:rPr>
        <w:t xml:space="preserve"> -</w:t>
      </w:r>
      <w:r>
        <w:rPr>
          <w:b/>
          <w:bCs/>
          <w:sz w:val="22"/>
          <w:szCs w:val="22"/>
        </w:rPr>
        <w:t xml:space="preserve">Evaluation </w:t>
      </w:r>
      <w:r>
        <w:rPr>
          <w:b/>
          <w:bCs/>
          <w:sz w:val="22"/>
          <w:szCs w:val="22"/>
        </w:rPr>
        <w:t>-</w:t>
      </w:r>
      <w:r>
        <w:rPr>
          <w:b/>
          <w:bCs/>
          <w:sz w:val="22"/>
          <w:szCs w:val="22"/>
        </w:rPr>
        <w:t xml:space="preserve"> 8 marks available </w:t>
      </w:r>
      <w:r>
        <w:rPr>
          <w:b/>
          <w:bCs/>
          <w:sz w:val="22"/>
          <w:szCs w:val="22"/>
        </w:rPr>
        <w:t xml:space="preserve">- </w:t>
      </w:r>
      <w:r w:rsidRPr="00F85262">
        <w:rPr>
          <w:bCs/>
          <w:sz w:val="22"/>
          <w:szCs w:val="22"/>
        </w:rPr>
        <w:t xml:space="preserve">In the expressive evaluation the candidate will reflect on and evaluate the visual qualities of their expressive portfolio. </w:t>
      </w:r>
    </w:p>
    <w:p w:rsidR="00F85262" w:rsidRPr="00F85262" w:rsidRDefault="00F85262">
      <w:pPr>
        <w:pStyle w:val="Default"/>
        <w:rPr>
          <w:bCs/>
          <w:sz w:val="22"/>
          <w:szCs w:val="22"/>
        </w:rPr>
      </w:pPr>
    </w:p>
    <w:p w:rsidR="00F85262" w:rsidRPr="00F85262" w:rsidRDefault="00F85262">
      <w:pPr>
        <w:pStyle w:val="Default"/>
        <w:rPr>
          <w:bCs/>
          <w:sz w:val="22"/>
          <w:szCs w:val="22"/>
        </w:rPr>
      </w:pPr>
      <w:r w:rsidRPr="00F85262">
        <w:rPr>
          <w:bCs/>
          <w:sz w:val="22"/>
          <w:szCs w:val="22"/>
        </w:rPr>
        <w:t xml:space="preserve">Marks in the evaluation will be awarded for: </w:t>
      </w:r>
    </w:p>
    <w:p w:rsidR="00F85262" w:rsidRPr="00F85262" w:rsidRDefault="00F85262">
      <w:pPr>
        <w:pStyle w:val="Default"/>
        <w:rPr>
          <w:bCs/>
          <w:sz w:val="22"/>
          <w:szCs w:val="22"/>
        </w:rPr>
      </w:pPr>
      <w:r w:rsidRPr="00F85262">
        <w:rPr>
          <w:bCs/>
          <w:sz w:val="22"/>
          <w:szCs w:val="22"/>
        </w:rPr>
        <w:t xml:space="preserve"> Describing and explaining their choice and use of materials, techniques and/or technology and the visual elements (0-4 marks) </w:t>
      </w:r>
    </w:p>
    <w:p w:rsidR="00F85262" w:rsidRPr="00F85262" w:rsidRDefault="00F85262">
      <w:pPr>
        <w:pStyle w:val="Default"/>
        <w:rPr>
          <w:bCs/>
          <w:sz w:val="22"/>
          <w:szCs w:val="22"/>
        </w:rPr>
      </w:pPr>
      <w:r w:rsidRPr="00F85262">
        <w:rPr>
          <w:bCs/>
          <w:sz w:val="22"/>
          <w:szCs w:val="22"/>
        </w:rPr>
        <w:t xml:space="preserve"> Expressing supported personal opinions on the visual qualities of the final piece of expressive artwork (0-4 marks) </w:t>
      </w:r>
    </w:p>
    <w:p w:rsidR="00F85262" w:rsidRPr="00F85262" w:rsidRDefault="00F85262">
      <w:pPr>
        <w:pStyle w:val="Default"/>
        <w:rPr>
          <w:b/>
          <w:bCs/>
          <w:sz w:val="22"/>
          <w:szCs w:val="22"/>
        </w:rPr>
      </w:pPr>
    </w:p>
    <w:p w:rsidR="00F85262" w:rsidRDefault="00F85262">
      <w:pPr>
        <w:pStyle w:val="Default"/>
        <w:rPr>
          <w:bCs/>
          <w:sz w:val="22"/>
          <w:szCs w:val="22"/>
        </w:rPr>
      </w:pPr>
      <w:r>
        <w:rPr>
          <w:b/>
          <w:bCs/>
          <w:sz w:val="22"/>
          <w:szCs w:val="22"/>
        </w:rPr>
        <w:t>Design portfolio</w:t>
      </w:r>
      <w:r>
        <w:rPr>
          <w:b/>
          <w:bCs/>
          <w:sz w:val="22"/>
          <w:szCs w:val="22"/>
        </w:rPr>
        <w:t xml:space="preserve"> - </w:t>
      </w:r>
      <w:r>
        <w:rPr>
          <w:b/>
          <w:bCs/>
          <w:sz w:val="22"/>
          <w:szCs w:val="22"/>
        </w:rPr>
        <w:t xml:space="preserve">Development </w:t>
      </w:r>
      <w:proofErr w:type="gramStart"/>
      <w:r>
        <w:rPr>
          <w:b/>
          <w:bCs/>
          <w:sz w:val="22"/>
          <w:szCs w:val="22"/>
        </w:rPr>
        <w:t xml:space="preserve">stage </w:t>
      </w:r>
      <w:r>
        <w:rPr>
          <w:b/>
          <w:bCs/>
          <w:sz w:val="22"/>
          <w:szCs w:val="22"/>
        </w:rPr>
        <w:t xml:space="preserve"> -</w:t>
      </w:r>
      <w:proofErr w:type="gramEnd"/>
      <w:r>
        <w:rPr>
          <w:b/>
          <w:bCs/>
          <w:sz w:val="22"/>
          <w:szCs w:val="22"/>
        </w:rPr>
        <w:t xml:space="preserve"> 36 marks available</w:t>
      </w:r>
      <w:r>
        <w:rPr>
          <w:b/>
          <w:bCs/>
          <w:sz w:val="22"/>
          <w:szCs w:val="22"/>
        </w:rPr>
        <w:t xml:space="preserve"> -</w:t>
      </w:r>
      <w:r>
        <w:rPr>
          <w:b/>
          <w:bCs/>
          <w:sz w:val="22"/>
          <w:szCs w:val="22"/>
        </w:rPr>
        <w:t xml:space="preserve"> </w:t>
      </w:r>
      <w:r w:rsidRPr="00F85262">
        <w:rPr>
          <w:bCs/>
          <w:sz w:val="22"/>
          <w:szCs w:val="22"/>
        </w:rPr>
        <w:t xml:space="preserve">This part of the portfolio provides evidence of the further development of a single line of design enquiry and the candidate’s ability to demonstrate a considered response to the requirements of the design brief. </w:t>
      </w:r>
    </w:p>
    <w:p w:rsidR="00F85262" w:rsidRPr="00F85262" w:rsidRDefault="00F85262">
      <w:pPr>
        <w:pStyle w:val="Default"/>
        <w:rPr>
          <w:bCs/>
          <w:sz w:val="22"/>
          <w:szCs w:val="22"/>
        </w:rPr>
      </w:pPr>
    </w:p>
    <w:p w:rsidR="00F85262" w:rsidRPr="00F85262" w:rsidRDefault="00F85262">
      <w:pPr>
        <w:pStyle w:val="Default"/>
        <w:rPr>
          <w:bCs/>
          <w:sz w:val="22"/>
          <w:szCs w:val="22"/>
        </w:rPr>
      </w:pPr>
      <w:r w:rsidRPr="00F85262">
        <w:rPr>
          <w:bCs/>
          <w:sz w:val="22"/>
          <w:szCs w:val="22"/>
        </w:rPr>
        <w:t xml:space="preserve">Marks will be awarded for: </w:t>
      </w:r>
    </w:p>
    <w:p w:rsidR="00F85262" w:rsidRPr="00F85262" w:rsidRDefault="00F85262">
      <w:pPr>
        <w:pStyle w:val="Default"/>
        <w:rPr>
          <w:bCs/>
          <w:sz w:val="22"/>
          <w:szCs w:val="22"/>
        </w:rPr>
      </w:pPr>
      <w:r w:rsidRPr="00F85262">
        <w:rPr>
          <w:bCs/>
          <w:sz w:val="22"/>
          <w:szCs w:val="22"/>
        </w:rPr>
        <w:t xml:space="preserve"> Further development of the original design idea (0-12 marks) </w:t>
      </w:r>
    </w:p>
    <w:p w:rsidR="00F85262" w:rsidRPr="00F85262" w:rsidRDefault="00F85262">
      <w:pPr>
        <w:pStyle w:val="Default"/>
        <w:rPr>
          <w:bCs/>
          <w:sz w:val="22"/>
          <w:szCs w:val="22"/>
        </w:rPr>
      </w:pPr>
      <w:r w:rsidRPr="00F85262">
        <w:rPr>
          <w:bCs/>
          <w:sz w:val="22"/>
          <w:szCs w:val="22"/>
        </w:rPr>
        <w:t xml:space="preserve"> Demonstrating a considered response to the opportunities and requirements of the design brief (0 -12 marks) </w:t>
      </w:r>
    </w:p>
    <w:p w:rsidR="00F85262" w:rsidRPr="00F85262" w:rsidRDefault="00F85262">
      <w:pPr>
        <w:pStyle w:val="Default"/>
        <w:rPr>
          <w:bCs/>
          <w:sz w:val="22"/>
          <w:szCs w:val="22"/>
        </w:rPr>
      </w:pPr>
      <w:r w:rsidRPr="00F85262">
        <w:rPr>
          <w:bCs/>
          <w:sz w:val="22"/>
          <w:szCs w:val="22"/>
        </w:rPr>
        <w:t xml:space="preserve"> Using design elements effectively in response to the design brief requirements (0-12 marks) </w:t>
      </w:r>
    </w:p>
    <w:p w:rsidR="00F85262" w:rsidRPr="00F85262" w:rsidRDefault="00F85262">
      <w:pPr>
        <w:pStyle w:val="Default"/>
        <w:rPr>
          <w:b/>
          <w:bCs/>
          <w:sz w:val="22"/>
          <w:szCs w:val="22"/>
        </w:rPr>
      </w:pPr>
    </w:p>
    <w:p w:rsidR="00F85262" w:rsidRPr="00F85262" w:rsidRDefault="00F85262">
      <w:pPr>
        <w:pStyle w:val="Default"/>
        <w:rPr>
          <w:bCs/>
          <w:sz w:val="22"/>
          <w:szCs w:val="22"/>
        </w:rPr>
      </w:pPr>
      <w:r>
        <w:rPr>
          <w:b/>
          <w:bCs/>
          <w:sz w:val="22"/>
          <w:szCs w:val="22"/>
        </w:rPr>
        <w:t>Design portfolio</w:t>
      </w:r>
      <w:r>
        <w:rPr>
          <w:b/>
          <w:bCs/>
          <w:sz w:val="22"/>
          <w:szCs w:val="22"/>
        </w:rPr>
        <w:t xml:space="preserve"> -</w:t>
      </w:r>
      <w:r>
        <w:rPr>
          <w:b/>
          <w:bCs/>
          <w:sz w:val="22"/>
          <w:szCs w:val="22"/>
        </w:rPr>
        <w:t xml:space="preserve"> Design solution </w:t>
      </w:r>
      <w:r>
        <w:rPr>
          <w:b/>
          <w:bCs/>
          <w:sz w:val="22"/>
          <w:szCs w:val="22"/>
        </w:rPr>
        <w:t>-</w:t>
      </w:r>
      <w:r>
        <w:rPr>
          <w:b/>
          <w:bCs/>
          <w:sz w:val="22"/>
          <w:szCs w:val="22"/>
        </w:rPr>
        <w:t xml:space="preserve">36 marks available </w:t>
      </w:r>
      <w:r>
        <w:rPr>
          <w:b/>
          <w:bCs/>
          <w:sz w:val="22"/>
          <w:szCs w:val="22"/>
        </w:rPr>
        <w:t xml:space="preserve">- </w:t>
      </w:r>
      <w:r w:rsidRPr="00F85262">
        <w:rPr>
          <w:bCs/>
          <w:sz w:val="22"/>
          <w:szCs w:val="22"/>
        </w:rPr>
        <w:t xml:space="preserve">The final design solution should show clear visual continuity with the original design idea and development work and the effective refinement and realisation of the original development idea in 2D or 3D formats, as appropriate. </w:t>
      </w:r>
    </w:p>
    <w:p w:rsidR="00F85262" w:rsidRPr="00F85262" w:rsidRDefault="00F85262">
      <w:pPr>
        <w:pStyle w:val="Default"/>
        <w:rPr>
          <w:bCs/>
          <w:sz w:val="22"/>
          <w:szCs w:val="22"/>
        </w:rPr>
      </w:pPr>
      <w:r w:rsidRPr="00F85262">
        <w:rPr>
          <w:bCs/>
          <w:sz w:val="22"/>
          <w:szCs w:val="22"/>
        </w:rPr>
        <w:t xml:space="preserve">Marks will be awarded for: </w:t>
      </w:r>
    </w:p>
    <w:p w:rsidR="00F85262" w:rsidRPr="00F85262" w:rsidRDefault="00F85262">
      <w:pPr>
        <w:pStyle w:val="Default"/>
        <w:rPr>
          <w:bCs/>
          <w:sz w:val="22"/>
          <w:szCs w:val="22"/>
        </w:rPr>
      </w:pPr>
      <w:r w:rsidRPr="00F85262">
        <w:rPr>
          <w:bCs/>
          <w:sz w:val="22"/>
          <w:szCs w:val="22"/>
        </w:rPr>
        <w:t xml:space="preserve"> Maintaining visual continuity with the original idea and development work and demonstrating a creative response to the design brief/design area requirements (0-12 marks) </w:t>
      </w:r>
    </w:p>
    <w:p w:rsidR="00F85262" w:rsidRPr="00F85262" w:rsidRDefault="00F85262">
      <w:pPr>
        <w:pStyle w:val="Default"/>
        <w:rPr>
          <w:bCs/>
          <w:sz w:val="22"/>
          <w:szCs w:val="22"/>
        </w:rPr>
      </w:pPr>
    </w:p>
    <w:p w:rsidR="00F85262" w:rsidRPr="00F85262" w:rsidRDefault="00F85262">
      <w:pPr>
        <w:pStyle w:val="Default"/>
        <w:rPr>
          <w:bCs/>
          <w:sz w:val="22"/>
          <w:szCs w:val="22"/>
        </w:rPr>
      </w:pPr>
      <w:r w:rsidRPr="00F85262">
        <w:rPr>
          <w:bCs/>
          <w:sz w:val="22"/>
          <w:szCs w:val="22"/>
        </w:rPr>
        <w:t xml:space="preserve"> Demonstrating effective refinement and realisation of the final design solution (0-24 marks) </w:t>
      </w:r>
    </w:p>
    <w:p w:rsidR="00F85262" w:rsidRPr="00F85262" w:rsidRDefault="00F85262">
      <w:pPr>
        <w:pStyle w:val="Default"/>
        <w:rPr>
          <w:b/>
          <w:bCs/>
          <w:sz w:val="22"/>
          <w:szCs w:val="22"/>
        </w:rPr>
      </w:pPr>
    </w:p>
    <w:p w:rsidR="00F85262" w:rsidRDefault="00F85262">
      <w:pPr>
        <w:pStyle w:val="Default"/>
        <w:rPr>
          <w:bCs/>
          <w:sz w:val="22"/>
          <w:szCs w:val="22"/>
        </w:rPr>
      </w:pPr>
      <w:r>
        <w:rPr>
          <w:b/>
          <w:bCs/>
          <w:sz w:val="22"/>
          <w:szCs w:val="22"/>
        </w:rPr>
        <w:t>Design portfolio</w:t>
      </w:r>
      <w:r>
        <w:rPr>
          <w:b/>
          <w:bCs/>
          <w:sz w:val="22"/>
          <w:szCs w:val="22"/>
        </w:rPr>
        <w:t xml:space="preserve">- </w:t>
      </w:r>
      <w:r>
        <w:rPr>
          <w:b/>
          <w:bCs/>
          <w:sz w:val="22"/>
          <w:szCs w:val="22"/>
        </w:rPr>
        <w:t xml:space="preserve">Evaluation </w:t>
      </w:r>
      <w:r>
        <w:rPr>
          <w:b/>
          <w:bCs/>
          <w:sz w:val="22"/>
          <w:szCs w:val="22"/>
        </w:rPr>
        <w:t xml:space="preserve">- </w:t>
      </w:r>
      <w:r>
        <w:rPr>
          <w:b/>
          <w:bCs/>
          <w:sz w:val="22"/>
          <w:szCs w:val="22"/>
        </w:rPr>
        <w:t xml:space="preserve">8 marks available </w:t>
      </w:r>
      <w:r>
        <w:rPr>
          <w:b/>
          <w:bCs/>
          <w:sz w:val="22"/>
          <w:szCs w:val="22"/>
        </w:rPr>
        <w:t xml:space="preserve">- </w:t>
      </w:r>
      <w:r w:rsidRPr="00F85262">
        <w:rPr>
          <w:bCs/>
          <w:sz w:val="22"/>
          <w:szCs w:val="22"/>
        </w:rPr>
        <w:t xml:space="preserve">In the design evaluation the candidate will reflect on and evaluate their design portfolio against the requirements of the design brief/design area. </w:t>
      </w:r>
    </w:p>
    <w:p w:rsidR="00F85262" w:rsidRPr="00F85262" w:rsidRDefault="00F85262">
      <w:pPr>
        <w:pStyle w:val="Default"/>
        <w:rPr>
          <w:bCs/>
          <w:sz w:val="22"/>
          <w:szCs w:val="22"/>
        </w:rPr>
      </w:pPr>
      <w:bookmarkStart w:id="0" w:name="_GoBack"/>
      <w:bookmarkEnd w:id="0"/>
    </w:p>
    <w:p w:rsidR="00F85262" w:rsidRPr="00F85262" w:rsidRDefault="00F85262">
      <w:pPr>
        <w:pStyle w:val="Default"/>
        <w:rPr>
          <w:bCs/>
          <w:sz w:val="22"/>
          <w:szCs w:val="22"/>
        </w:rPr>
      </w:pPr>
      <w:r w:rsidRPr="00F85262">
        <w:rPr>
          <w:bCs/>
          <w:sz w:val="22"/>
          <w:szCs w:val="22"/>
        </w:rPr>
        <w:t xml:space="preserve">Marks in the evaluation will be awarded for: </w:t>
      </w:r>
    </w:p>
    <w:p w:rsidR="00F85262" w:rsidRPr="00F85262" w:rsidRDefault="00F85262">
      <w:pPr>
        <w:pStyle w:val="Default"/>
        <w:rPr>
          <w:bCs/>
          <w:sz w:val="22"/>
          <w:szCs w:val="22"/>
        </w:rPr>
      </w:pPr>
      <w:r w:rsidRPr="00F85262">
        <w:rPr>
          <w:bCs/>
          <w:sz w:val="22"/>
          <w:szCs w:val="22"/>
        </w:rPr>
        <w:t xml:space="preserve"> Explaining the choice and use of design materials, techniques and technology and function /purpose as appropriate with reference to the design brief requirements (0-4 marks) </w:t>
      </w:r>
    </w:p>
    <w:p w:rsidR="00F85262" w:rsidRPr="00F85262" w:rsidRDefault="00F85262">
      <w:pPr>
        <w:pStyle w:val="Default"/>
        <w:rPr>
          <w:bCs/>
          <w:sz w:val="22"/>
          <w:szCs w:val="22"/>
        </w:rPr>
      </w:pPr>
      <w:r w:rsidRPr="00F85262">
        <w:rPr>
          <w:bCs/>
          <w:sz w:val="22"/>
          <w:szCs w:val="22"/>
        </w:rPr>
        <w:t xml:space="preserve"> Expressing supported personal opinions on the effectiveness of their design solution with reference to the design brief requirements (0-4 marks) </w:t>
      </w:r>
    </w:p>
    <w:p w:rsidR="00F85262" w:rsidRPr="00F85262" w:rsidRDefault="00F85262">
      <w:pPr>
        <w:pStyle w:val="Default"/>
        <w:rPr>
          <w:b/>
          <w:bCs/>
          <w:sz w:val="22"/>
          <w:szCs w:val="22"/>
        </w:rPr>
      </w:pPr>
    </w:p>
    <w:p w:rsidR="00F85262" w:rsidRDefault="00F85262" w:rsidP="002F5500">
      <w:pPr>
        <w:pStyle w:val="NoSpacing"/>
        <w:jc w:val="center"/>
      </w:pPr>
    </w:p>
    <w:sectPr w:rsidR="00F85262" w:rsidSect="00C57B90">
      <w:pgSz w:w="11906" w:h="16838"/>
      <w:pgMar w:top="284"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A7"/>
    <w:rsid w:val="000C065E"/>
    <w:rsid w:val="000D2E20"/>
    <w:rsid w:val="00201177"/>
    <w:rsid w:val="00216AF1"/>
    <w:rsid w:val="002B7EA7"/>
    <w:rsid w:val="002F5500"/>
    <w:rsid w:val="00483BA2"/>
    <w:rsid w:val="0048597E"/>
    <w:rsid w:val="00550D49"/>
    <w:rsid w:val="006C225F"/>
    <w:rsid w:val="00746CD7"/>
    <w:rsid w:val="00762BB5"/>
    <w:rsid w:val="00813C69"/>
    <w:rsid w:val="008D13BC"/>
    <w:rsid w:val="008F7AA0"/>
    <w:rsid w:val="009E0188"/>
    <w:rsid w:val="009E0E7C"/>
    <w:rsid w:val="00A15222"/>
    <w:rsid w:val="00A75524"/>
    <w:rsid w:val="00AC1EC1"/>
    <w:rsid w:val="00AC2D29"/>
    <w:rsid w:val="00B55C98"/>
    <w:rsid w:val="00C17658"/>
    <w:rsid w:val="00C57B90"/>
    <w:rsid w:val="00CA49C8"/>
    <w:rsid w:val="00D742FD"/>
    <w:rsid w:val="00DC704F"/>
    <w:rsid w:val="00EF3AF3"/>
    <w:rsid w:val="00F52F5A"/>
    <w:rsid w:val="00F62635"/>
    <w:rsid w:val="00F828DA"/>
    <w:rsid w:val="00F8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2B7EA7"/>
    <w:pPr>
      <w:spacing w:after="0" w:line="280" w:lineRule="exact"/>
    </w:pPr>
    <w:rPr>
      <w:rFonts w:ascii="Arial" w:eastAsia="Times New Roman" w:hAnsi="Arial" w:cs="Times New Roman"/>
    </w:rPr>
  </w:style>
  <w:style w:type="paragraph" w:styleId="Heading2">
    <w:name w:val="heading 2"/>
    <w:basedOn w:val="Normal"/>
    <w:next w:val="Normal"/>
    <w:link w:val="Heading2Char"/>
    <w:uiPriority w:val="9"/>
    <w:qFormat/>
    <w:rsid w:val="002B7EA7"/>
    <w:pPr>
      <w:keepNext/>
      <w:spacing w:before="240" w:after="60" w:line="240" w:lineRule="auto"/>
      <w:outlineLvl w:val="1"/>
    </w:pPr>
    <w:rPr>
      <w:b/>
      <w:bCs/>
      <w:i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EA7"/>
    <w:rPr>
      <w:rFonts w:ascii="Arial" w:eastAsia="Times New Roman" w:hAnsi="Arial" w:cs="Times New Roman"/>
      <w:b/>
      <w:bCs/>
      <w:iCs/>
      <w:sz w:val="36"/>
      <w:szCs w:val="40"/>
    </w:rPr>
  </w:style>
  <w:style w:type="table" w:styleId="TableGrid">
    <w:name w:val="Table Grid"/>
    <w:basedOn w:val="TableNormal"/>
    <w:uiPriority w:val="59"/>
    <w:rsid w:val="0021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C69"/>
    <w:pPr>
      <w:spacing w:after="0" w:line="240" w:lineRule="auto"/>
    </w:pPr>
    <w:rPr>
      <w:rFonts w:ascii="Arial" w:eastAsia="Times New Roman" w:hAnsi="Arial" w:cs="Times New Roman"/>
    </w:rPr>
  </w:style>
  <w:style w:type="paragraph" w:customStyle="1" w:styleId="Default">
    <w:name w:val="Default"/>
    <w:rsid w:val="00F85262"/>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2B7EA7"/>
    <w:pPr>
      <w:spacing w:after="0" w:line="280" w:lineRule="exact"/>
    </w:pPr>
    <w:rPr>
      <w:rFonts w:ascii="Arial" w:eastAsia="Times New Roman" w:hAnsi="Arial" w:cs="Times New Roman"/>
    </w:rPr>
  </w:style>
  <w:style w:type="paragraph" w:styleId="Heading2">
    <w:name w:val="heading 2"/>
    <w:basedOn w:val="Normal"/>
    <w:next w:val="Normal"/>
    <w:link w:val="Heading2Char"/>
    <w:uiPriority w:val="9"/>
    <w:qFormat/>
    <w:rsid w:val="002B7EA7"/>
    <w:pPr>
      <w:keepNext/>
      <w:spacing w:before="240" w:after="60" w:line="240" w:lineRule="auto"/>
      <w:outlineLvl w:val="1"/>
    </w:pPr>
    <w:rPr>
      <w:b/>
      <w:bCs/>
      <w:i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EA7"/>
    <w:rPr>
      <w:rFonts w:ascii="Arial" w:eastAsia="Times New Roman" w:hAnsi="Arial" w:cs="Times New Roman"/>
      <w:b/>
      <w:bCs/>
      <w:iCs/>
      <w:sz w:val="36"/>
      <w:szCs w:val="40"/>
    </w:rPr>
  </w:style>
  <w:style w:type="table" w:styleId="TableGrid">
    <w:name w:val="Table Grid"/>
    <w:basedOn w:val="TableNormal"/>
    <w:uiPriority w:val="59"/>
    <w:rsid w:val="0021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C69"/>
    <w:pPr>
      <w:spacing w:after="0" w:line="240" w:lineRule="auto"/>
    </w:pPr>
    <w:rPr>
      <w:rFonts w:ascii="Arial" w:eastAsia="Times New Roman" w:hAnsi="Arial" w:cs="Times New Roman"/>
    </w:rPr>
  </w:style>
  <w:style w:type="paragraph" w:customStyle="1" w:styleId="Default">
    <w:name w:val="Default"/>
    <w:rsid w:val="00F8526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peter</dc:creator>
  <cp:lastModifiedBy>lewis, peter</cp:lastModifiedBy>
  <cp:revision>2</cp:revision>
  <cp:lastPrinted>2015-09-02T22:12:00Z</cp:lastPrinted>
  <dcterms:created xsi:type="dcterms:W3CDTF">2015-11-20T23:42:00Z</dcterms:created>
  <dcterms:modified xsi:type="dcterms:W3CDTF">2015-11-20T23:42:00Z</dcterms:modified>
</cp:coreProperties>
</file>